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500"/>
        <w:gridCol w:w="4428"/>
      </w:tblGrid>
      <w:tr w:rsidR="002B0A1E" w:rsidRPr="002B0A1E" w14:paraId="4FD30372" w14:textId="77777777" w:rsidTr="002B0A1E">
        <w:tc>
          <w:tcPr>
            <w:tcW w:w="11016" w:type="dxa"/>
            <w:gridSpan w:val="3"/>
            <w:shd w:val="clear" w:color="auto" w:fill="00B0F0"/>
            <w:vAlign w:val="center"/>
          </w:tcPr>
          <w:p w14:paraId="71010969" w14:textId="44B77205" w:rsidR="002B0A1E" w:rsidRPr="002B0A1E" w:rsidRDefault="002B0A1E" w:rsidP="002B0A1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 xml:space="preserve">WORKSHEET – MISSION REVENUES MATRIX – EXTRA CREDIT PREWORK FOR SESSION </w:t>
            </w:r>
            <w:r w:rsidR="00C03D5E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2B0A1E" w:rsidRPr="002B0A1E" w14:paraId="53E735E8" w14:textId="77777777" w:rsidTr="00374389">
        <w:tc>
          <w:tcPr>
            <w:tcW w:w="11016" w:type="dxa"/>
            <w:gridSpan w:val="3"/>
            <w:shd w:val="clear" w:color="auto" w:fill="auto"/>
          </w:tcPr>
          <w:p w14:paraId="189CC591" w14:textId="77777777" w:rsidR="002B0A1E" w:rsidRPr="002B0A1E" w:rsidRDefault="002B0A1E" w:rsidP="00374389">
            <w:pPr>
              <w:rPr>
                <w:rFonts w:ascii="Arimo" w:hAnsi="Arimo" w:cs="Arimo"/>
              </w:rPr>
            </w:pPr>
            <w:r w:rsidRPr="002B0A1E">
              <w:rPr>
                <w:rFonts w:ascii="Arimo" w:hAnsi="Arimo" w:cs="Arimo"/>
              </w:rPr>
              <w:t xml:space="preserve">A business model statement explains </w:t>
            </w:r>
            <w:r w:rsidR="006136C1">
              <w:rPr>
                <w:rFonts w:ascii="Arimo" w:hAnsi="Arimo" w:cs="Arimo"/>
              </w:rPr>
              <w:t xml:space="preserve">how </w:t>
            </w:r>
            <w:r w:rsidRPr="002B0A1E">
              <w:rPr>
                <w:rFonts w:ascii="Arimo" w:hAnsi="Arimo" w:cs="Arimo"/>
              </w:rPr>
              <w:t xml:space="preserve">an organization’s </w:t>
            </w:r>
            <w:r w:rsidR="006136C1">
              <w:rPr>
                <w:rFonts w:ascii="Arimo" w:hAnsi="Arimo" w:cs="Arimo"/>
              </w:rPr>
              <w:t>program strategy fits with its financial strategy in a way that creates a financially sustainable organization</w:t>
            </w:r>
            <w:r w:rsidRPr="002B0A1E">
              <w:rPr>
                <w:rFonts w:ascii="Arimo" w:hAnsi="Arimo" w:cs="Arimo"/>
              </w:rPr>
              <w:t>.</w:t>
            </w:r>
          </w:p>
          <w:p w14:paraId="5153FA0E" w14:textId="77777777" w:rsidR="002B0A1E" w:rsidRPr="002B0A1E" w:rsidRDefault="002B0A1E" w:rsidP="00374389">
            <w:pPr>
              <w:rPr>
                <w:rFonts w:ascii="Arimo" w:hAnsi="Arimo" w:cs="Arimo"/>
                <w:b/>
              </w:rPr>
            </w:pPr>
          </w:p>
          <w:p w14:paraId="1DACD5A3" w14:textId="77777777" w:rsidR="002B0A1E" w:rsidRPr="002B0A1E" w:rsidRDefault="002B0A1E" w:rsidP="00374389">
            <w:pPr>
              <w:rPr>
                <w:rFonts w:ascii="Arimo" w:hAnsi="Arimo" w:cs="Arimo"/>
                <w:b/>
              </w:rPr>
            </w:pPr>
            <w:r w:rsidRPr="002B0A1E">
              <w:rPr>
                <w:rFonts w:ascii="Arimo" w:hAnsi="Arimo" w:cs="Arimo"/>
                <w:b/>
              </w:rPr>
              <w:t>Instructions:</w:t>
            </w:r>
          </w:p>
          <w:p w14:paraId="0A8C8CEF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1. Review every program and initiative of your organization and determine whether it has a high or low correlation with your mission.  Map each accordingly on the matrix.</w:t>
            </w:r>
          </w:p>
          <w:p w14:paraId="4D076193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2. Review every program and initiative of your organization and determine whether it generates a high or low contribution to revenues.  Map each accordingly on the matrix.</w:t>
            </w:r>
          </w:p>
          <w:p w14:paraId="2F371973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3. Summarize the insights in one page, in matrix form, and reflect on the implications.</w:t>
            </w:r>
          </w:p>
          <w:p w14:paraId="6FD80A78" w14:textId="46DDB32C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4. Share with planning team</w:t>
            </w:r>
            <w:r w:rsidR="008E795E">
              <w:rPr>
                <w:rFonts w:ascii="Arimo" w:hAnsi="Arimo" w:cs="Arimo"/>
                <w:i/>
              </w:rPr>
              <w:t xml:space="preserve"> members in advance of Session </w:t>
            </w:r>
            <w:r w:rsidR="00AF24CB">
              <w:rPr>
                <w:rFonts w:ascii="Arimo" w:hAnsi="Arimo" w:cs="Arimo"/>
                <w:i/>
              </w:rPr>
              <w:t>4</w:t>
            </w:r>
            <w:bookmarkStart w:id="0" w:name="_GoBack"/>
            <w:bookmarkEnd w:id="0"/>
            <w:r w:rsidRPr="002B0A1E">
              <w:rPr>
                <w:rFonts w:ascii="Arimo" w:hAnsi="Arimo" w:cs="Arimo"/>
                <w:i/>
              </w:rPr>
              <w:t>.</w:t>
            </w:r>
          </w:p>
          <w:p w14:paraId="4E16988D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</w:tc>
      </w:tr>
      <w:tr w:rsidR="002B0A1E" w:rsidRPr="002B0A1E" w14:paraId="434B6A8C" w14:textId="77777777" w:rsidTr="002B0A1E">
        <w:trPr>
          <w:trHeight w:val="266"/>
        </w:trPr>
        <w:tc>
          <w:tcPr>
            <w:tcW w:w="2088" w:type="dxa"/>
            <w:shd w:val="clear" w:color="auto" w:fill="899AA1"/>
            <w:vAlign w:val="center"/>
          </w:tcPr>
          <w:p w14:paraId="680BF991" w14:textId="77777777" w:rsidR="002B0A1E" w:rsidRPr="002B0A1E" w:rsidRDefault="002B0A1E" w:rsidP="002B0A1E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 xml:space="preserve">MATRIX </w:t>
            </w:r>
          </w:p>
        </w:tc>
        <w:tc>
          <w:tcPr>
            <w:tcW w:w="4500" w:type="dxa"/>
            <w:shd w:val="clear" w:color="auto" w:fill="BEC7CA"/>
          </w:tcPr>
          <w:p w14:paraId="2E722C48" w14:textId="77777777" w:rsidR="002B0A1E" w:rsidRPr="002B0A1E" w:rsidRDefault="002B0A1E" w:rsidP="00374389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 xml:space="preserve">Low contribution </w:t>
            </w:r>
          </w:p>
          <w:p w14:paraId="6D19A29E" w14:textId="77777777" w:rsidR="002B0A1E" w:rsidRPr="002B0A1E" w:rsidRDefault="002B0A1E" w:rsidP="00374389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>to revenues</w:t>
            </w:r>
          </w:p>
        </w:tc>
        <w:tc>
          <w:tcPr>
            <w:tcW w:w="4428" w:type="dxa"/>
            <w:shd w:val="clear" w:color="auto" w:fill="BEC7CA"/>
          </w:tcPr>
          <w:p w14:paraId="0B8066C9" w14:textId="77777777" w:rsidR="002B0A1E" w:rsidRPr="002B0A1E" w:rsidRDefault="002B0A1E" w:rsidP="00374389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 xml:space="preserve">High contribution </w:t>
            </w:r>
          </w:p>
          <w:p w14:paraId="57F3E956" w14:textId="77777777" w:rsidR="002B0A1E" w:rsidRPr="002B0A1E" w:rsidRDefault="002B0A1E" w:rsidP="00374389">
            <w:pPr>
              <w:jc w:val="center"/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>to revenues</w:t>
            </w:r>
          </w:p>
        </w:tc>
      </w:tr>
      <w:tr w:rsidR="002B0A1E" w:rsidRPr="002B0A1E" w14:paraId="4E12EBE6" w14:textId="77777777" w:rsidTr="002B0A1E">
        <w:trPr>
          <w:trHeight w:val="266"/>
        </w:trPr>
        <w:tc>
          <w:tcPr>
            <w:tcW w:w="2088" w:type="dxa"/>
            <w:shd w:val="clear" w:color="auto" w:fill="899AA1"/>
          </w:tcPr>
          <w:p w14:paraId="3F4362B0" w14:textId="77777777" w:rsidR="002B0A1E" w:rsidRPr="002B0A1E" w:rsidRDefault="002B0A1E" w:rsidP="0037438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 xml:space="preserve">High correlation </w:t>
            </w:r>
          </w:p>
          <w:p w14:paraId="172DCE03" w14:textId="77777777" w:rsidR="002B0A1E" w:rsidRPr="002B0A1E" w:rsidRDefault="002B0A1E" w:rsidP="0037438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>with mission</w:t>
            </w:r>
          </w:p>
          <w:p w14:paraId="5344F4EC" w14:textId="77777777" w:rsidR="002B0A1E" w:rsidRPr="002B0A1E" w:rsidRDefault="002B0A1E" w:rsidP="0037438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4500" w:type="dxa"/>
            <w:shd w:val="clear" w:color="auto" w:fill="auto"/>
          </w:tcPr>
          <w:p w14:paraId="1774E58B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May be the “soul of the agency,”</w:t>
            </w:r>
          </w:p>
          <w:p w14:paraId="7A96B6DF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but they require subsidy.</w:t>
            </w:r>
          </w:p>
          <w:p w14:paraId="02F27DC1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2BCF0897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40895A88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7062DD6F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1BD5D6D9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75A00F7B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187EDAEC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55A13F50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6D0DADF5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40D7711C" w14:textId="77777777" w:rsidR="002B0A1E" w:rsidRDefault="002B0A1E" w:rsidP="00374389">
            <w:pPr>
              <w:rPr>
                <w:rFonts w:ascii="Arimo" w:hAnsi="Arimo" w:cs="Arimo"/>
                <w:i/>
              </w:rPr>
            </w:pPr>
          </w:p>
          <w:p w14:paraId="241B2899" w14:textId="77777777" w:rsidR="002B0A1E" w:rsidRDefault="002B0A1E" w:rsidP="00374389">
            <w:pPr>
              <w:rPr>
                <w:rFonts w:ascii="Arimo" w:hAnsi="Arimo" w:cs="Arimo"/>
                <w:i/>
              </w:rPr>
            </w:pPr>
          </w:p>
          <w:p w14:paraId="40F13EDD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</w:p>
        </w:tc>
        <w:tc>
          <w:tcPr>
            <w:tcW w:w="4428" w:type="dxa"/>
            <w:shd w:val="clear" w:color="auto" w:fill="auto"/>
          </w:tcPr>
          <w:p w14:paraId="0205707E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Can sustain the agency, and subsidize needs in the upper left quadrant.</w:t>
            </w:r>
          </w:p>
          <w:p w14:paraId="25B93AD6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</w:tc>
      </w:tr>
      <w:tr w:rsidR="002B0A1E" w:rsidRPr="002B0A1E" w14:paraId="2C7F814F" w14:textId="77777777" w:rsidTr="002B0A1E">
        <w:trPr>
          <w:trHeight w:val="266"/>
        </w:trPr>
        <w:tc>
          <w:tcPr>
            <w:tcW w:w="2088" w:type="dxa"/>
            <w:shd w:val="clear" w:color="auto" w:fill="899AA1"/>
          </w:tcPr>
          <w:p w14:paraId="46F0C453" w14:textId="77777777" w:rsidR="002B0A1E" w:rsidRPr="002B0A1E" w:rsidRDefault="002B0A1E" w:rsidP="0037438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 xml:space="preserve">Low correlation </w:t>
            </w:r>
          </w:p>
          <w:p w14:paraId="1DA881F7" w14:textId="77777777" w:rsidR="002B0A1E" w:rsidRPr="002B0A1E" w:rsidRDefault="002B0A1E" w:rsidP="0037438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B0A1E">
              <w:rPr>
                <w:rFonts w:ascii="Arimo" w:hAnsi="Arimo" w:cs="Arimo"/>
                <w:b/>
                <w:color w:val="FFFFFF" w:themeColor="background1"/>
              </w:rPr>
              <w:t>with mission</w:t>
            </w:r>
          </w:p>
          <w:p w14:paraId="648EA417" w14:textId="77777777" w:rsidR="002B0A1E" w:rsidRPr="002B0A1E" w:rsidRDefault="002B0A1E" w:rsidP="0037438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4500" w:type="dxa"/>
            <w:shd w:val="clear" w:color="auto" w:fill="auto"/>
          </w:tcPr>
          <w:p w14:paraId="4F39EB82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 xml:space="preserve">Can drain the agency, </w:t>
            </w:r>
          </w:p>
          <w:p w14:paraId="7C0CBC4E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and they require subsidy.</w:t>
            </w:r>
          </w:p>
          <w:p w14:paraId="0FA0F3A0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2CAEFB32" w14:textId="77777777" w:rsidR="002B0A1E" w:rsidRDefault="002B0A1E" w:rsidP="00374389">
            <w:pPr>
              <w:rPr>
                <w:rFonts w:ascii="Arimo" w:hAnsi="Arimo" w:cs="Arimo"/>
              </w:rPr>
            </w:pPr>
          </w:p>
          <w:p w14:paraId="4FE77E3C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7EE2B22A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59D9E473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171DFEE6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74C87F57" w14:textId="77777777" w:rsidR="002B0A1E" w:rsidRDefault="002B0A1E" w:rsidP="00374389">
            <w:pPr>
              <w:rPr>
                <w:rFonts w:ascii="Arimo" w:hAnsi="Arimo" w:cs="Arimo"/>
              </w:rPr>
            </w:pPr>
          </w:p>
          <w:p w14:paraId="46293559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35F0675B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62B9E799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10F6B4BF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  <w:p w14:paraId="6380C6E5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</w:p>
        </w:tc>
        <w:tc>
          <w:tcPr>
            <w:tcW w:w="4428" w:type="dxa"/>
            <w:shd w:val="clear" w:color="auto" w:fill="auto"/>
          </w:tcPr>
          <w:p w14:paraId="5E5B3248" w14:textId="77777777" w:rsidR="002B0A1E" w:rsidRPr="002B0A1E" w:rsidRDefault="002B0A1E" w:rsidP="00374389">
            <w:pPr>
              <w:rPr>
                <w:rFonts w:ascii="Arimo" w:hAnsi="Arimo" w:cs="Arimo"/>
                <w:i/>
              </w:rPr>
            </w:pPr>
            <w:r w:rsidRPr="002B0A1E">
              <w:rPr>
                <w:rFonts w:ascii="Arimo" w:hAnsi="Arimo" w:cs="Arimo"/>
                <w:i/>
              </w:rPr>
              <w:t>Can distract the agency, but subsidize needs in the upper left quadrant.</w:t>
            </w:r>
          </w:p>
          <w:p w14:paraId="6BA4CDFE" w14:textId="77777777" w:rsidR="002B0A1E" w:rsidRPr="002B0A1E" w:rsidRDefault="002B0A1E" w:rsidP="00374389">
            <w:pPr>
              <w:rPr>
                <w:rFonts w:ascii="Arimo" w:hAnsi="Arimo" w:cs="Arimo"/>
              </w:rPr>
            </w:pPr>
          </w:p>
        </w:tc>
      </w:tr>
    </w:tbl>
    <w:p w14:paraId="32908D3D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58E4" w14:textId="77777777" w:rsidR="007C6490" w:rsidRDefault="007C6490" w:rsidP="001125A7">
      <w:r>
        <w:separator/>
      </w:r>
    </w:p>
  </w:endnote>
  <w:endnote w:type="continuationSeparator" w:id="0">
    <w:p w14:paraId="4CFABE92" w14:textId="77777777" w:rsidR="007C6490" w:rsidRDefault="007C6490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303A7F21" w14:textId="77777777" w:rsidTr="00B4410E">
      <w:tc>
        <w:tcPr>
          <w:tcW w:w="5508" w:type="dxa"/>
        </w:tcPr>
        <w:p w14:paraId="63E825DD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4171D167" wp14:editId="467B43D2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C016E85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3DF9B8FC" w14:textId="1D040236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AF24CB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4F2BD7D3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8FCD" w14:textId="77777777" w:rsidR="007C6490" w:rsidRDefault="007C6490" w:rsidP="001125A7">
      <w:r>
        <w:separator/>
      </w:r>
    </w:p>
  </w:footnote>
  <w:footnote w:type="continuationSeparator" w:id="0">
    <w:p w14:paraId="1E5C73B6" w14:textId="77777777" w:rsidR="007C6490" w:rsidRDefault="007C6490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FA2EEE" w14:paraId="2AA5ECE0" w14:textId="77777777" w:rsidTr="00B4410E">
      <w:tc>
        <w:tcPr>
          <w:tcW w:w="4608" w:type="dxa"/>
        </w:tcPr>
        <w:p w14:paraId="0584D371" w14:textId="77777777" w:rsidR="001125A7" w:rsidRPr="00FA2EEE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FA2EEE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FA2EEE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FA2EEE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53B039CA" w14:textId="129A5937" w:rsidR="001125A7" w:rsidRPr="00FA2EEE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3A7D15D5" w14:textId="77777777" w:rsidR="001125A7" w:rsidRPr="00FA2EEE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24525E"/>
    <w:rsid w:val="002B0A1E"/>
    <w:rsid w:val="002B7CE3"/>
    <w:rsid w:val="00494164"/>
    <w:rsid w:val="004D53E3"/>
    <w:rsid w:val="006136C1"/>
    <w:rsid w:val="006D10AA"/>
    <w:rsid w:val="007443E6"/>
    <w:rsid w:val="007447B1"/>
    <w:rsid w:val="007A5C77"/>
    <w:rsid w:val="007C6490"/>
    <w:rsid w:val="00852D4F"/>
    <w:rsid w:val="008E795E"/>
    <w:rsid w:val="00910901"/>
    <w:rsid w:val="00A12006"/>
    <w:rsid w:val="00A12C4C"/>
    <w:rsid w:val="00A805A8"/>
    <w:rsid w:val="00AF24CB"/>
    <w:rsid w:val="00C03D5E"/>
    <w:rsid w:val="00E93E7B"/>
    <w:rsid w:val="00ED0F32"/>
    <w:rsid w:val="00EE13A6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B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A1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8</cp:revision>
  <cp:lastPrinted>2014-05-07T20:55:00Z</cp:lastPrinted>
  <dcterms:created xsi:type="dcterms:W3CDTF">2014-06-25T19:24:00Z</dcterms:created>
  <dcterms:modified xsi:type="dcterms:W3CDTF">2021-03-27T21:49:00Z</dcterms:modified>
</cp:coreProperties>
</file>