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4500"/>
        <w:gridCol w:w="4428"/>
      </w:tblGrid>
      <w:tr w:rsidR="002B0A1E" w:rsidRPr="002B0A1E" w14:paraId="4FD30372" w14:textId="77777777" w:rsidTr="002B0A1E">
        <w:tc>
          <w:tcPr>
            <w:tcW w:w="11016" w:type="dxa"/>
            <w:gridSpan w:val="3"/>
            <w:shd w:val="clear" w:color="auto" w:fill="00B0F0"/>
            <w:vAlign w:val="center"/>
          </w:tcPr>
          <w:p w14:paraId="71010969" w14:textId="44B77205" w:rsidR="002B0A1E" w:rsidRPr="002B0A1E" w:rsidRDefault="002B0A1E" w:rsidP="002B0A1E">
            <w:pPr>
              <w:spacing w:before="60" w:after="60"/>
              <w:rPr>
                <w:rFonts w:ascii="Arimo" w:hAnsi="Arimo" w:cs="Arimo"/>
                <w:b/>
                <w:color w:val="FFFFFF" w:themeColor="background1"/>
              </w:rPr>
            </w:pPr>
            <w:r w:rsidRPr="002B0A1E">
              <w:rPr>
                <w:rFonts w:ascii="Arimo" w:hAnsi="Arimo" w:cs="Arimo"/>
                <w:b/>
                <w:color w:val="FFFFFF" w:themeColor="background1"/>
              </w:rPr>
              <w:t xml:space="preserve">WORKSHEET – MISSION REVENUES MATRIX – EXTRA CREDIT PREWORK FOR SESSION </w:t>
            </w:r>
            <w:r w:rsidR="00C03D5E">
              <w:rPr>
                <w:rFonts w:ascii="Arimo" w:hAnsi="Arimo" w:cs="Arimo"/>
                <w:b/>
                <w:color w:val="FFFFFF" w:themeColor="background1"/>
              </w:rPr>
              <w:t>4</w:t>
            </w:r>
          </w:p>
        </w:tc>
      </w:tr>
      <w:tr w:rsidR="002B0A1E" w:rsidRPr="002B0A1E" w14:paraId="53E735E8" w14:textId="77777777" w:rsidTr="00374389">
        <w:tc>
          <w:tcPr>
            <w:tcW w:w="11016" w:type="dxa"/>
            <w:gridSpan w:val="3"/>
            <w:shd w:val="clear" w:color="auto" w:fill="auto"/>
          </w:tcPr>
          <w:p w14:paraId="189CC591" w14:textId="77777777" w:rsidR="002B0A1E" w:rsidRPr="002B0A1E" w:rsidRDefault="002B0A1E" w:rsidP="00374389">
            <w:pPr>
              <w:rPr>
                <w:rFonts w:ascii="Arimo" w:hAnsi="Arimo" w:cs="Arimo"/>
              </w:rPr>
            </w:pPr>
            <w:r w:rsidRPr="002B0A1E">
              <w:rPr>
                <w:rFonts w:ascii="Arimo" w:hAnsi="Arimo" w:cs="Arimo"/>
              </w:rPr>
              <w:t xml:space="preserve">A business model statement explains </w:t>
            </w:r>
            <w:r w:rsidR="006136C1">
              <w:rPr>
                <w:rFonts w:ascii="Arimo" w:hAnsi="Arimo" w:cs="Arimo"/>
              </w:rPr>
              <w:t xml:space="preserve">how </w:t>
            </w:r>
            <w:r w:rsidRPr="002B0A1E">
              <w:rPr>
                <w:rFonts w:ascii="Arimo" w:hAnsi="Arimo" w:cs="Arimo"/>
              </w:rPr>
              <w:t xml:space="preserve">an organization’s </w:t>
            </w:r>
            <w:r w:rsidR="006136C1">
              <w:rPr>
                <w:rFonts w:ascii="Arimo" w:hAnsi="Arimo" w:cs="Arimo"/>
              </w:rPr>
              <w:t>program strategy fits with its financial strategy in a way that creates a financially sustainable organization</w:t>
            </w:r>
            <w:r w:rsidRPr="002B0A1E">
              <w:rPr>
                <w:rFonts w:ascii="Arimo" w:hAnsi="Arimo" w:cs="Arimo"/>
              </w:rPr>
              <w:t>.</w:t>
            </w:r>
          </w:p>
          <w:p w14:paraId="5153FA0E" w14:textId="77777777" w:rsidR="002B0A1E" w:rsidRPr="002B0A1E" w:rsidRDefault="002B0A1E" w:rsidP="00374389">
            <w:pPr>
              <w:rPr>
                <w:rFonts w:ascii="Arimo" w:hAnsi="Arimo" w:cs="Arimo"/>
                <w:b/>
              </w:rPr>
            </w:pPr>
          </w:p>
          <w:p w14:paraId="1DACD5A3" w14:textId="77777777" w:rsidR="002B0A1E" w:rsidRPr="002B0A1E" w:rsidRDefault="002B0A1E" w:rsidP="00374389">
            <w:pPr>
              <w:rPr>
                <w:rFonts w:ascii="Arimo" w:hAnsi="Arimo" w:cs="Arimo"/>
                <w:b/>
              </w:rPr>
            </w:pPr>
            <w:r w:rsidRPr="002B0A1E">
              <w:rPr>
                <w:rFonts w:ascii="Arimo" w:hAnsi="Arimo" w:cs="Arimo"/>
                <w:b/>
              </w:rPr>
              <w:t>Instructions:</w:t>
            </w:r>
          </w:p>
          <w:p w14:paraId="0A8C8CEF" w14:textId="77777777" w:rsidR="002B0A1E" w:rsidRPr="002B0A1E" w:rsidRDefault="002B0A1E" w:rsidP="00374389">
            <w:pPr>
              <w:rPr>
                <w:rFonts w:ascii="Arimo" w:hAnsi="Arimo" w:cs="Arimo"/>
                <w:i/>
              </w:rPr>
            </w:pPr>
            <w:r w:rsidRPr="002B0A1E">
              <w:rPr>
                <w:rFonts w:ascii="Arimo" w:hAnsi="Arimo" w:cs="Arimo"/>
                <w:i/>
              </w:rPr>
              <w:t>1. Review every program and initiative of your organization and determine whether it has a high or low correlation with your mission.  Map each accordingly on the matrix.</w:t>
            </w:r>
          </w:p>
          <w:p w14:paraId="4D076193" w14:textId="77777777" w:rsidR="002B0A1E" w:rsidRPr="002B0A1E" w:rsidRDefault="002B0A1E" w:rsidP="00374389">
            <w:pPr>
              <w:rPr>
                <w:rFonts w:ascii="Arimo" w:hAnsi="Arimo" w:cs="Arimo"/>
                <w:i/>
              </w:rPr>
            </w:pPr>
            <w:r w:rsidRPr="002B0A1E">
              <w:rPr>
                <w:rFonts w:ascii="Arimo" w:hAnsi="Arimo" w:cs="Arimo"/>
                <w:i/>
              </w:rPr>
              <w:t>2. Review every program and initiative of your organization and determine whether it generates a high or low contribution to revenues.  Map each accordingly on the matrix.</w:t>
            </w:r>
          </w:p>
          <w:p w14:paraId="2F371973" w14:textId="77777777" w:rsidR="002B0A1E" w:rsidRPr="002B0A1E" w:rsidRDefault="002B0A1E" w:rsidP="00374389">
            <w:pPr>
              <w:rPr>
                <w:rFonts w:ascii="Arimo" w:hAnsi="Arimo" w:cs="Arimo"/>
                <w:i/>
              </w:rPr>
            </w:pPr>
            <w:r w:rsidRPr="002B0A1E">
              <w:rPr>
                <w:rFonts w:ascii="Arimo" w:hAnsi="Arimo" w:cs="Arimo"/>
                <w:i/>
              </w:rPr>
              <w:t>3. Summarize the insights in one page, in matrix form, and reflect on the implications.</w:t>
            </w:r>
          </w:p>
          <w:p w14:paraId="6FD80A78" w14:textId="46DDB32C" w:rsidR="002B0A1E" w:rsidRPr="002B0A1E" w:rsidRDefault="002B0A1E" w:rsidP="00374389">
            <w:pPr>
              <w:rPr>
                <w:rFonts w:ascii="Arimo" w:hAnsi="Arimo" w:cs="Arimo"/>
                <w:i/>
              </w:rPr>
            </w:pPr>
            <w:r w:rsidRPr="002B0A1E">
              <w:rPr>
                <w:rFonts w:ascii="Arimo" w:hAnsi="Arimo" w:cs="Arimo"/>
                <w:i/>
              </w:rPr>
              <w:t>4. Share with planning team</w:t>
            </w:r>
            <w:r w:rsidR="008E795E">
              <w:rPr>
                <w:rFonts w:ascii="Arimo" w:hAnsi="Arimo" w:cs="Arimo"/>
                <w:i/>
              </w:rPr>
              <w:t xml:space="preserve"> members in advance of Session </w:t>
            </w:r>
            <w:r w:rsidR="00AF24CB">
              <w:rPr>
                <w:rFonts w:ascii="Arimo" w:hAnsi="Arimo" w:cs="Arimo"/>
                <w:i/>
              </w:rPr>
              <w:t>4</w:t>
            </w:r>
            <w:bookmarkStart w:id="0" w:name="_GoBack"/>
            <w:bookmarkEnd w:id="0"/>
            <w:r w:rsidRPr="002B0A1E">
              <w:rPr>
                <w:rFonts w:ascii="Arimo" w:hAnsi="Arimo" w:cs="Arimo"/>
                <w:i/>
              </w:rPr>
              <w:t>.</w:t>
            </w:r>
          </w:p>
          <w:p w14:paraId="4E16988D" w14:textId="77777777" w:rsidR="002B0A1E" w:rsidRPr="002B0A1E" w:rsidRDefault="002B0A1E" w:rsidP="00374389">
            <w:pPr>
              <w:rPr>
                <w:rFonts w:ascii="Arimo" w:hAnsi="Arimo" w:cs="Arimo"/>
              </w:rPr>
            </w:pPr>
          </w:p>
        </w:tc>
      </w:tr>
      <w:tr w:rsidR="002B0A1E" w:rsidRPr="002B0A1E" w14:paraId="434B6A8C" w14:textId="77777777" w:rsidTr="002B0A1E">
        <w:trPr>
          <w:trHeight w:val="266"/>
        </w:trPr>
        <w:tc>
          <w:tcPr>
            <w:tcW w:w="2088" w:type="dxa"/>
            <w:shd w:val="clear" w:color="auto" w:fill="899AA1"/>
            <w:vAlign w:val="center"/>
          </w:tcPr>
          <w:p w14:paraId="680BF991" w14:textId="77777777" w:rsidR="002B0A1E" w:rsidRPr="002B0A1E" w:rsidRDefault="002B0A1E" w:rsidP="002B0A1E">
            <w:pPr>
              <w:rPr>
                <w:rFonts w:ascii="Arimo" w:hAnsi="Arimo" w:cs="Arimo"/>
                <w:b/>
                <w:color w:val="FFFFFF" w:themeColor="background1"/>
              </w:rPr>
            </w:pPr>
            <w:r w:rsidRPr="002B0A1E">
              <w:rPr>
                <w:rFonts w:ascii="Arimo" w:hAnsi="Arimo" w:cs="Arimo"/>
                <w:b/>
                <w:color w:val="FFFFFF" w:themeColor="background1"/>
              </w:rPr>
              <w:t xml:space="preserve">MATRIX </w:t>
            </w:r>
          </w:p>
        </w:tc>
        <w:tc>
          <w:tcPr>
            <w:tcW w:w="4500" w:type="dxa"/>
            <w:shd w:val="clear" w:color="auto" w:fill="BEC7CA"/>
          </w:tcPr>
          <w:p w14:paraId="2E722C48" w14:textId="77777777" w:rsidR="002B0A1E" w:rsidRPr="002B0A1E" w:rsidRDefault="002B0A1E" w:rsidP="00374389">
            <w:pPr>
              <w:jc w:val="center"/>
              <w:rPr>
                <w:rFonts w:ascii="Arimo" w:hAnsi="Arimo" w:cs="Arimo"/>
                <w:b/>
                <w:color w:val="FFFFFF" w:themeColor="background1"/>
              </w:rPr>
            </w:pPr>
            <w:r w:rsidRPr="002B0A1E">
              <w:rPr>
                <w:rFonts w:ascii="Arimo" w:hAnsi="Arimo" w:cs="Arimo"/>
                <w:b/>
                <w:color w:val="FFFFFF" w:themeColor="background1"/>
              </w:rPr>
              <w:t xml:space="preserve">Low contribution </w:t>
            </w:r>
          </w:p>
          <w:p w14:paraId="6D19A29E" w14:textId="77777777" w:rsidR="002B0A1E" w:rsidRPr="002B0A1E" w:rsidRDefault="002B0A1E" w:rsidP="00374389">
            <w:pPr>
              <w:jc w:val="center"/>
              <w:rPr>
                <w:rFonts w:ascii="Arimo" w:hAnsi="Arimo" w:cs="Arimo"/>
                <w:b/>
                <w:color w:val="FFFFFF" w:themeColor="background1"/>
              </w:rPr>
            </w:pPr>
            <w:r w:rsidRPr="002B0A1E">
              <w:rPr>
                <w:rFonts w:ascii="Arimo" w:hAnsi="Arimo" w:cs="Arimo"/>
                <w:b/>
                <w:color w:val="FFFFFF" w:themeColor="background1"/>
              </w:rPr>
              <w:t>to revenues</w:t>
            </w:r>
          </w:p>
        </w:tc>
        <w:tc>
          <w:tcPr>
            <w:tcW w:w="4428" w:type="dxa"/>
            <w:shd w:val="clear" w:color="auto" w:fill="BEC7CA"/>
          </w:tcPr>
          <w:p w14:paraId="0B8066C9" w14:textId="77777777" w:rsidR="002B0A1E" w:rsidRPr="002B0A1E" w:rsidRDefault="002B0A1E" w:rsidP="00374389">
            <w:pPr>
              <w:jc w:val="center"/>
              <w:rPr>
                <w:rFonts w:ascii="Arimo" w:hAnsi="Arimo" w:cs="Arimo"/>
                <w:b/>
                <w:color w:val="FFFFFF" w:themeColor="background1"/>
              </w:rPr>
            </w:pPr>
            <w:r w:rsidRPr="002B0A1E">
              <w:rPr>
                <w:rFonts w:ascii="Arimo" w:hAnsi="Arimo" w:cs="Arimo"/>
                <w:b/>
                <w:color w:val="FFFFFF" w:themeColor="background1"/>
              </w:rPr>
              <w:t xml:space="preserve">High contribution </w:t>
            </w:r>
          </w:p>
          <w:p w14:paraId="57F3E956" w14:textId="77777777" w:rsidR="002B0A1E" w:rsidRPr="002B0A1E" w:rsidRDefault="002B0A1E" w:rsidP="00374389">
            <w:pPr>
              <w:jc w:val="center"/>
              <w:rPr>
                <w:rFonts w:ascii="Arimo" w:hAnsi="Arimo" w:cs="Arimo"/>
                <w:b/>
                <w:color w:val="FFFFFF" w:themeColor="background1"/>
              </w:rPr>
            </w:pPr>
            <w:r w:rsidRPr="002B0A1E">
              <w:rPr>
                <w:rFonts w:ascii="Arimo" w:hAnsi="Arimo" w:cs="Arimo"/>
                <w:b/>
                <w:color w:val="FFFFFF" w:themeColor="background1"/>
              </w:rPr>
              <w:t>to revenues</w:t>
            </w:r>
          </w:p>
        </w:tc>
      </w:tr>
      <w:tr w:rsidR="002B0A1E" w:rsidRPr="002B0A1E" w14:paraId="4E12EBE6" w14:textId="77777777" w:rsidTr="002B0A1E">
        <w:trPr>
          <w:trHeight w:val="266"/>
        </w:trPr>
        <w:tc>
          <w:tcPr>
            <w:tcW w:w="2088" w:type="dxa"/>
            <w:shd w:val="clear" w:color="auto" w:fill="899AA1"/>
          </w:tcPr>
          <w:p w14:paraId="3F4362B0" w14:textId="77777777" w:rsidR="002B0A1E" w:rsidRPr="002B0A1E" w:rsidRDefault="002B0A1E" w:rsidP="00374389">
            <w:pPr>
              <w:rPr>
                <w:rFonts w:ascii="Arimo" w:hAnsi="Arimo" w:cs="Arimo"/>
                <w:b/>
                <w:color w:val="FFFFFF" w:themeColor="background1"/>
              </w:rPr>
            </w:pPr>
            <w:r w:rsidRPr="002B0A1E">
              <w:rPr>
                <w:rFonts w:ascii="Arimo" w:hAnsi="Arimo" w:cs="Arimo"/>
                <w:b/>
                <w:color w:val="FFFFFF" w:themeColor="background1"/>
              </w:rPr>
              <w:t xml:space="preserve">High correlation </w:t>
            </w:r>
          </w:p>
          <w:p w14:paraId="172DCE03" w14:textId="77777777" w:rsidR="002B0A1E" w:rsidRPr="002B0A1E" w:rsidRDefault="002B0A1E" w:rsidP="00374389">
            <w:pPr>
              <w:rPr>
                <w:rFonts w:ascii="Arimo" w:hAnsi="Arimo" w:cs="Arimo"/>
                <w:b/>
                <w:color w:val="FFFFFF" w:themeColor="background1"/>
              </w:rPr>
            </w:pPr>
            <w:r w:rsidRPr="002B0A1E">
              <w:rPr>
                <w:rFonts w:ascii="Arimo" w:hAnsi="Arimo" w:cs="Arimo"/>
                <w:b/>
                <w:color w:val="FFFFFF" w:themeColor="background1"/>
              </w:rPr>
              <w:t>with mission</w:t>
            </w:r>
          </w:p>
          <w:p w14:paraId="5344F4EC" w14:textId="77777777" w:rsidR="002B0A1E" w:rsidRPr="002B0A1E" w:rsidRDefault="002B0A1E" w:rsidP="00374389">
            <w:pPr>
              <w:rPr>
                <w:rFonts w:ascii="Arimo" w:hAnsi="Arimo" w:cs="Arimo"/>
                <w:b/>
                <w:color w:val="FFFFFF" w:themeColor="background1"/>
              </w:rPr>
            </w:pPr>
          </w:p>
        </w:tc>
        <w:tc>
          <w:tcPr>
            <w:tcW w:w="4500" w:type="dxa"/>
            <w:shd w:val="clear" w:color="auto" w:fill="auto"/>
          </w:tcPr>
          <w:p w14:paraId="1774E58B" w14:textId="77777777" w:rsidR="002B0A1E" w:rsidRPr="002B0A1E" w:rsidRDefault="002B0A1E" w:rsidP="00374389">
            <w:pPr>
              <w:rPr>
                <w:rFonts w:ascii="Arimo" w:hAnsi="Arimo" w:cs="Arimo"/>
                <w:i/>
              </w:rPr>
            </w:pPr>
            <w:r w:rsidRPr="002B0A1E">
              <w:rPr>
                <w:rFonts w:ascii="Arimo" w:hAnsi="Arimo" w:cs="Arimo"/>
                <w:i/>
              </w:rPr>
              <w:t>May be the “soul of the agency,”</w:t>
            </w:r>
          </w:p>
          <w:p w14:paraId="7A96B6DF" w14:textId="77777777" w:rsidR="002B0A1E" w:rsidRPr="002B0A1E" w:rsidRDefault="002B0A1E" w:rsidP="00374389">
            <w:pPr>
              <w:rPr>
                <w:rFonts w:ascii="Arimo" w:hAnsi="Arimo" w:cs="Arimo"/>
                <w:i/>
              </w:rPr>
            </w:pPr>
            <w:r w:rsidRPr="002B0A1E">
              <w:rPr>
                <w:rFonts w:ascii="Arimo" w:hAnsi="Arimo" w:cs="Arimo"/>
                <w:i/>
              </w:rPr>
              <w:t>but they require subsidy.</w:t>
            </w:r>
          </w:p>
          <w:p w14:paraId="02F27DC1" w14:textId="77777777" w:rsidR="002B0A1E" w:rsidRPr="002B0A1E" w:rsidRDefault="002B0A1E" w:rsidP="00374389">
            <w:pPr>
              <w:rPr>
                <w:rFonts w:ascii="Arimo" w:hAnsi="Arimo" w:cs="Arimo"/>
              </w:rPr>
            </w:pPr>
          </w:p>
          <w:p w14:paraId="2BCF0897" w14:textId="77777777" w:rsidR="002B0A1E" w:rsidRPr="002B0A1E" w:rsidRDefault="002B0A1E" w:rsidP="00374389">
            <w:pPr>
              <w:rPr>
                <w:rFonts w:ascii="Arimo" w:hAnsi="Arimo" w:cs="Arimo"/>
              </w:rPr>
            </w:pPr>
          </w:p>
          <w:p w14:paraId="40895A88" w14:textId="77777777" w:rsidR="002B0A1E" w:rsidRPr="002B0A1E" w:rsidRDefault="002B0A1E" w:rsidP="00374389">
            <w:pPr>
              <w:rPr>
                <w:rFonts w:ascii="Arimo" w:hAnsi="Arimo" w:cs="Arimo"/>
              </w:rPr>
            </w:pPr>
          </w:p>
          <w:p w14:paraId="7062DD6F" w14:textId="77777777" w:rsidR="002B0A1E" w:rsidRPr="002B0A1E" w:rsidRDefault="002B0A1E" w:rsidP="00374389">
            <w:pPr>
              <w:rPr>
                <w:rFonts w:ascii="Arimo" w:hAnsi="Arimo" w:cs="Arimo"/>
              </w:rPr>
            </w:pPr>
          </w:p>
          <w:p w14:paraId="1BD5D6D9" w14:textId="77777777" w:rsidR="002B0A1E" w:rsidRPr="002B0A1E" w:rsidRDefault="002B0A1E" w:rsidP="00374389">
            <w:pPr>
              <w:rPr>
                <w:rFonts w:ascii="Arimo" w:hAnsi="Arimo" w:cs="Arimo"/>
              </w:rPr>
            </w:pPr>
          </w:p>
          <w:p w14:paraId="75A00F7B" w14:textId="77777777" w:rsidR="002B0A1E" w:rsidRPr="002B0A1E" w:rsidRDefault="002B0A1E" w:rsidP="00374389">
            <w:pPr>
              <w:rPr>
                <w:rFonts w:ascii="Arimo" w:hAnsi="Arimo" w:cs="Arimo"/>
              </w:rPr>
            </w:pPr>
          </w:p>
          <w:p w14:paraId="187EDAEC" w14:textId="77777777" w:rsidR="002B0A1E" w:rsidRPr="002B0A1E" w:rsidRDefault="002B0A1E" w:rsidP="00374389">
            <w:pPr>
              <w:rPr>
                <w:rFonts w:ascii="Arimo" w:hAnsi="Arimo" w:cs="Arimo"/>
              </w:rPr>
            </w:pPr>
          </w:p>
          <w:p w14:paraId="55A13F50" w14:textId="77777777" w:rsidR="002B0A1E" w:rsidRPr="002B0A1E" w:rsidRDefault="002B0A1E" w:rsidP="00374389">
            <w:pPr>
              <w:rPr>
                <w:rFonts w:ascii="Arimo" w:hAnsi="Arimo" w:cs="Arimo"/>
              </w:rPr>
            </w:pPr>
          </w:p>
          <w:p w14:paraId="6D0DADF5" w14:textId="77777777" w:rsidR="002B0A1E" w:rsidRPr="002B0A1E" w:rsidRDefault="002B0A1E" w:rsidP="00374389">
            <w:pPr>
              <w:rPr>
                <w:rFonts w:ascii="Arimo" w:hAnsi="Arimo" w:cs="Arimo"/>
              </w:rPr>
            </w:pPr>
          </w:p>
          <w:p w14:paraId="40D7711C" w14:textId="77777777" w:rsidR="002B0A1E" w:rsidRDefault="002B0A1E" w:rsidP="00374389">
            <w:pPr>
              <w:rPr>
                <w:rFonts w:ascii="Arimo" w:hAnsi="Arimo" w:cs="Arimo"/>
                <w:i/>
              </w:rPr>
            </w:pPr>
          </w:p>
          <w:p w14:paraId="241B2899" w14:textId="77777777" w:rsidR="002B0A1E" w:rsidRDefault="002B0A1E" w:rsidP="00374389">
            <w:pPr>
              <w:rPr>
                <w:rFonts w:ascii="Arimo" w:hAnsi="Arimo" w:cs="Arimo"/>
                <w:i/>
              </w:rPr>
            </w:pPr>
          </w:p>
          <w:p w14:paraId="40F13EDD" w14:textId="77777777" w:rsidR="002B0A1E" w:rsidRPr="002B0A1E" w:rsidRDefault="002B0A1E" w:rsidP="00374389">
            <w:pPr>
              <w:rPr>
                <w:rFonts w:ascii="Arimo" w:hAnsi="Arimo" w:cs="Arimo"/>
                <w:i/>
              </w:rPr>
            </w:pPr>
          </w:p>
        </w:tc>
        <w:tc>
          <w:tcPr>
            <w:tcW w:w="4428" w:type="dxa"/>
            <w:shd w:val="clear" w:color="auto" w:fill="auto"/>
          </w:tcPr>
          <w:p w14:paraId="0205707E" w14:textId="77777777" w:rsidR="002B0A1E" w:rsidRPr="002B0A1E" w:rsidRDefault="002B0A1E" w:rsidP="00374389">
            <w:pPr>
              <w:rPr>
                <w:rFonts w:ascii="Arimo" w:hAnsi="Arimo" w:cs="Arimo"/>
                <w:i/>
              </w:rPr>
            </w:pPr>
            <w:r w:rsidRPr="002B0A1E">
              <w:rPr>
                <w:rFonts w:ascii="Arimo" w:hAnsi="Arimo" w:cs="Arimo"/>
                <w:i/>
              </w:rPr>
              <w:t>Can sustain the agency, and subsidize needs in the upper left quadrant.</w:t>
            </w:r>
          </w:p>
          <w:p w14:paraId="25B93AD6" w14:textId="77777777" w:rsidR="002B0A1E" w:rsidRPr="002B0A1E" w:rsidRDefault="002B0A1E" w:rsidP="00374389">
            <w:pPr>
              <w:rPr>
                <w:rFonts w:ascii="Arimo" w:hAnsi="Arimo" w:cs="Arimo"/>
              </w:rPr>
            </w:pPr>
          </w:p>
        </w:tc>
      </w:tr>
      <w:tr w:rsidR="002B0A1E" w:rsidRPr="002B0A1E" w14:paraId="2C7F814F" w14:textId="77777777" w:rsidTr="002B0A1E">
        <w:trPr>
          <w:trHeight w:val="266"/>
        </w:trPr>
        <w:tc>
          <w:tcPr>
            <w:tcW w:w="2088" w:type="dxa"/>
            <w:shd w:val="clear" w:color="auto" w:fill="899AA1"/>
          </w:tcPr>
          <w:p w14:paraId="46F0C453" w14:textId="77777777" w:rsidR="002B0A1E" w:rsidRPr="002B0A1E" w:rsidRDefault="002B0A1E" w:rsidP="00374389">
            <w:pPr>
              <w:rPr>
                <w:rFonts w:ascii="Arimo" w:hAnsi="Arimo" w:cs="Arimo"/>
                <w:b/>
                <w:color w:val="FFFFFF" w:themeColor="background1"/>
              </w:rPr>
            </w:pPr>
            <w:r w:rsidRPr="002B0A1E">
              <w:rPr>
                <w:rFonts w:ascii="Arimo" w:hAnsi="Arimo" w:cs="Arimo"/>
                <w:b/>
                <w:color w:val="FFFFFF" w:themeColor="background1"/>
              </w:rPr>
              <w:t xml:space="preserve">Low correlation </w:t>
            </w:r>
          </w:p>
          <w:p w14:paraId="1DA881F7" w14:textId="77777777" w:rsidR="002B0A1E" w:rsidRPr="002B0A1E" w:rsidRDefault="002B0A1E" w:rsidP="00374389">
            <w:pPr>
              <w:rPr>
                <w:rFonts w:ascii="Arimo" w:hAnsi="Arimo" w:cs="Arimo"/>
                <w:b/>
                <w:color w:val="FFFFFF" w:themeColor="background1"/>
              </w:rPr>
            </w:pPr>
            <w:r w:rsidRPr="002B0A1E">
              <w:rPr>
                <w:rFonts w:ascii="Arimo" w:hAnsi="Arimo" w:cs="Arimo"/>
                <w:b/>
                <w:color w:val="FFFFFF" w:themeColor="background1"/>
              </w:rPr>
              <w:t>with mission</w:t>
            </w:r>
          </w:p>
          <w:p w14:paraId="648EA417" w14:textId="77777777" w:rsidR="002B0A1E" w:rsidRPr="002B0A1E" w:rsidRDefault="002B0A1E" w:rsidP="00374389">
            <w:pPr>
              <w:rPr>
                <w:rFonts w:ascii="Arimo" w:hAnsi="Arimo" w:cs="Arimo"/>
                <w:b/>
                <w:color w:val="FFFFFF" w:themeColor="background1"/>
              </w:rPr>
            </w:pPr>
          </w:p>
        </w:tc>
        <w:tc>
          <w:tcPr>
            <w:tcW w:w="4500" w:type="dxa"/>
            <w:shd w:val="clear" w:color="auto" w:fill="auto"/>
          </w:tcPr>
          <w:p w14:paraId="4F39EB82" w14:textId="77777777" w:rsidR="002B0A1E" w:rsidRPr="002B0A1E" w:rsidRDefault="002B0A1E" w:rsidP="00374389">
            <w:pPr>
              <w:rPr>
                <w:rFonts w:ascii="Arimo" w:hAnsi="Arimo" w:cs="Arimo"/>
                <w:i/>
              </w:rPr>
            </w:pPr>
            <w:r w:rsidRPr="002B0A1E">
              <w:rPr>
                <w:rFonts w:ascii="Arimo" w:hAnsi="Arimo" w:cs="Arimo"/>
                <w:i/>
              </w:rPr>
              <w:t xml:space="preserve">Can drain the agency, </w:t>
            </w:r>
          </w:p>
          <w:p w14:paraId="7C0CBC4E" w14:textId="77777777" w:rsidR="002B0A1E" w:rsidRPr="002B0A1E" w:rsidRDefault="002B0A1E" w:rsidP="00374389">
            <w:pPr>
              <w:rPr>
                <w:rFonts w:ascii="Arimo" w:hAnsi="Arimo" w:cs="Arimo"/>
                <w:i/>
              </w:rPr>
            </w:pPr>
            <w:r w:rsidRPr="002B0A1E">
              <w:rPr>
                <w:rFonts w:ascii="Arimo" w:hAnsi="Arimo" w:cs="Arimo"/>
                <w:i/>
              </w:rPr>
              <w:t>and they require subsidy.</w:t>
            </w:r>
          </w:p>
          <w:p w14:paraId="0FA0F3A0" w14:textId="77777777" w:rsidR="002B0A1E" w:rsidRPr="002B0A1E" w:rsidRDefault="002B0A1E" w:rsidP="00374389">
            <w:pPr>
              <w:rPr>
                <w:rFonts w:ascii="Arimo" w:hAnsi="Arimo" w:cs="Arimo"/>
              </w:rPr>
            </w:pPr>
          </w:p>
          <w:p w14:paraId="2CAEFB32" w14:textId="77777777" w:rsidR="002B0A1E" w:rsidRDefault="002B0A1E" w:rsidP="00374389">
            <w:pPr>
              <w:rPr>
                <w:rFonts w:ascii="Arimo" w:hAnsi="Arimo" w:cs="Arimo"/>
              </w:rPr>
            </w:pPr>
          </w:p>
          <w:p w14:paraId="4FE77E3C" w14:textId="77777777" w:rsidR="002B0A1E" w:rsidRPr="002B0A1E" w:rsidRDefault="002B0A1E" w:rsidP="00374389">
            <w:pPr>
              <w:rPr>
                <w:rFonts w:ascii="Arimo" w:hAnsi="Arimo" w:cs="Arimo"/>
              </w:rPr>
            </w:pPr>
          </w:p>
          <w:p w14:paraId="7EE2B22A" w14:textId="77777777" w:rsidR="002B0A1E" w:rsidRPr="002B0A1E" w:rsidRDefault="002B0A1E" w:rsidP="00374389">
            <w:pPr>
              <w:rPr>
                <w:rFonts w:ascii="Arimo" w:hAnsi="Arimo" w:cs="Arimo"/>
              </w:rPr>
            </w:pPr>
          </w:p>
          <w:p w14:paraId="59D9E473" w14:textId="77777777" w:rsidR="002B0A1E" w:rsidRPr="002B0A1E" w:rsidRDefault="002B0A1E" w:rsidP="00374389">
            <w:pPr>
              <w:rPr>
                <w:rFonts w:ascii="Arimo" w:hAnsi="Arimo" w:cs="Arimo"/>
              </w:rPr>
            </w:pPr>
          </w:p>
          <w:p w14:paraId="171DFEE6" w14:textId="77777777" w:rsidR="002B0A1E" w:rsidRPr="002B0A1E" w:rsidRDefault="002B0A1E" w:rsidP="00374389">
            <w:pPr>
              <w:rPr>
                <w:rFonts w:ascii="Arimo" w:hAnsi="Arimo" w:cs="Arimo"/>
              </w:rPr>
            </w:pPr>
          </w:p>
          <w:p w14:paraId="74C87F57" w14:textId="77777777" w:rsidR="002B0A1E" w:rsidRDefault="002B0A1E" w:rsidP="00374389">
            <w:pPr>
              <w:rPr>
                <w:rFonts w:ascii="Arimo" w:hAnsi="Arimo" w:cs="Arimo"/>
              </w:rPr>
            </w:pPr>
          </w:p>
          <w:p w14:paraId="46293559" w14:textId="77777777" w:rsidR="002B0A1E" w:rsidRPr="002B0A1E" w:rsidRDefault="002B0A1E" w:rsidP="00374389">
            <w:pPr>
              <w:rPr>
                <w:rFonts w:ascii="Arimo" w:hAnsi="Arimo" w:cs="Arimo"/>
              </w:rPr>
            </w:pPr>
          </w:p>
          <w:p w14:paraId="35F0675B" w14:textId="77777777" w:rsidR="002B0A1E" w:rsidRPr="002B0A1E" w:rsidRDefault="002B0A1E" w:rsidP="00374389">
            <w:pPr>
              <w:rPr>
                <w:rFonts w:ascii="Arimo" w:hAnsi="Arimo" w:cs="Arimo"/>
              </w:rPr>
            </w:pPr>
          </w:p>
          <w:p w14:paraId="62B9E799" w14:textId="77777777" w:rsidR="002B0A1E" w:rsidRPr="002B0A1E" w:rsidRDefault="002B0A1E" w:rsidP="00374389">
            <w:pPr>
              <w:rPr>
                <w:rFonts w:ascii="Arimo" w:hAnsi="Arimo" w:cs="Arimo"/>
              </w:rPr>
            </w:pPr>
          </w:p>
          <w:p w14:paraId="10F6B4BF" w14:textId="77777777" w:rsidR="002B0A1E" w:rsidRPr="002B0A1E" w:rsidRDefault="002B0A1E" w:rsidP="00374389">
            <w:pPr>
              <w:rPr>
                <w:rFonts w:ascii="Arimo" w:hAnsi="Arimo" w:cs="Arimo"/>
              </w:rPr>
            </w:pPr>
          </w:p>
          <w:p w14:paraId="6380C6E5" w14:textId="77777777" w:rsidR="002B0A1E" w:rsidRPr="002B0A1E" w:rsidRDefault="002B0A1E" w:rsidP="00374389">
            <w:pPr>
              <w:rPr>
                <w:rFonts w:ascii="Arimo" w:hAnsi="Arimo" w:cs="Arimo"/>
                <w:i/>
              </w:rPr>
            </w:pPr>
          </w:p>
        </w:tc>
        <w:tc>
          <w:tcPr>
            <w:tcW w:w="4428" w:type="dxa"/>
            <w:shd w:val="clear" w:color="auto" w:fill="auto"/>
          </w:tcPr>
          <w:p w14:paraId="5E5B3248" w14:textId="77777777" w:rsidR="002B0A1E" w:rsidRPr="002B0A1E" w:rsidRDefault="002B0A1E" w:rsidP="00374389">
            <w:pPr>
              <w:rPr>
                <w:rFonts w:ascii="Arimo" w:hAnsi="Arimo" w:cs="Arimo"/>
                <w:i/>
              </w:rPr>
            </w:pPr>
            <w:r w:rsidRPr="002B0A1E">
              <w:rPr>
                <w:rFonts w:ascii="Arimo" w:hAnsi="Arimo" w:cs="Arimo"/>
                <w:i/>
              </w:rPr>
              <w:t>Can distract the agency, but subsidize needs in the upper left quadrant.</w:t>
            </w:r>
          </w:p>
          <w:p w14:paraId="6BA4CDFE" w14:textId="77777777" w:rsidR="002B0A1E" w:rsidRPr="002B0A1E" w:rsidRDefault="002B0A1E" w:rsidP="00374389">
            <w:pPr>
              <w:rPr>
                <w:rFonts w:ascii="Arimo" w:hAnsi="Arimo" w:cs="Arimo"/>
              </w:rPr>
            </w:pPr>
          </w:p>
        </w:tc>
      </w:tr>
    </w:tbl>
    <w:p w14:paraId="32908D3D" w14:textId="77777777" w:rsidR="00A12006" w:rsidRDefault="00A12006"/>
    <w:sectPr w:rsidR="00A12006" w:rsidSect="00852D4F">
      <w:headerReference w:type="default" r:id="rId6"/>
      <w:footerReference w:type="default" r:id="rId7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C58E4" w14:textId="77777777" w:rsidR="007C6490" w:rsidRDefault="007C6490" w:rsidP="001125A7">
      <w:r>
        <w:separator/>
      </w:r>
    </w:p>
  </w:endnote>
  <w:endnote w:type="continuationSeparator" w:id="0">
    <w:p w14:paraId="4CFABE92" w14:textId="77777777" w:rsidR="007C6490" w:rsidRDefault="007C6490" w:rsidP="0011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Calibri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eaufor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8"/>
      <w:gridCol w:w="5508"/>
    </w:tblGrid>
    <w:tr w:rsidR="00852D4F" w14:paraId="303A7F21" w14:textId="77777777" w:rsidTr="00B4410E">
      <w:tc>
        <w:tcPr>
          <w:tcW w:w="5508" w:type="dxa"/>
        </w:tcPr>
        <w:p w14:paraId="63E825DD" w14:textId="77777777" w:rsidR="00852D4F" w:rsidRDefault="00852D4F" w:rsidP="00B4410E">
          <w:pPr>
            <w:pStyle w:val="Footer"/>
            <w:rPr>
              <w:rFonts w:ascii="Arimo" w:hAnsi="Arimo" w:cs="Arimo"/>
            </w:rPr>
          </w:pPr>
          <w:r>
            <w:rPr>
              <w:noProof/>
            </w:rPr>
            <w:drawing>
              <wp:inline distT="0" distB="0" distL="0" distR="0" wp14:anchorId="4171D167" wp14:editId="467B43D2">
                <wp:extent cx="2260600" cy="369624"/>
                <wp:effectExtent l="0" t="0" r="6350" b="0"/>
                <wp:docPr id="1" name="Picture 1" descr="C:\Users\Judy\Desktop\EssentialWorth\EW LogoFiles\EssentialWorth_Present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udy\Desktop\EssentialWorth\EW LogoFiles\EssentialWorth_Present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4949" cy="37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8" w:type="dxa"/>
        </w:tcPr>
        <w:p w14:paraId="5C016E85" w14:textId="77777777" w:rsidR="00852D4F" w:rsidRDefault="00852D4F" w:rsidP="00B4410E">
          <w:pPr>
            <w:pStyle w:val="Footer"/>
            <w:jc w:val="right"/>
            <w:rPr>
              <w:rFonts w:ascii="Arimo" w:hAnsi="Arimo" w:cs="Arimo"/>
            </w:rPr>
          </w:pPr>
        </w:p>
        <w:p w14:paraId="3DF9B8FC" w14:textId="1D040236" w:rsidR="00852D4F" w:rsidRPr="00D632E1" w:rsidRDefault="00852D4F" w:rsidP="00B4410E">
          <w:pPr>
            <w:pStyle w:val="Footer"/>
            <w:jc w:val="right"/>
            <w:rPr>
              <w:rFonts w:ascii="Arimo" w:hAnsi="Arimo" w:cs="Arimo"/>
              <w:sz w:val="20"/>
              <w:szCs w:val="20"/>
            </w:rPr>
          </w:pPr>
          <w:r w:rsidRPr="00D632E1">
            <w:rPr>
              <w:rFonts w:ascii="Arimo" w:hAnsi="Arimo" w:cs="Arimo"/>
              <w:sz w:val="20"/>
              <w:szCs w:val="20"/>
            </w:rPr>
            <w:t>©</w:t>
          </w:r>
          <w:r w:rsidR="00AF24CB">
            <w:rPr>
              <w:rFonts w:ascii="Arimo" w:hAnsi="Arimo" w:cs="Arimo"/>
              <w:sz w:val="20"/>
              <w:szCs w:val="20"/>
            </w:rPr>
            <w:t>2021</w:t>
          </w:r>
          <w:r w:rsidRPr="00D632E1">
            <w:rPr>
              <w:rFonts w:ascii="Arimo" w:hAnsi="Arimo" w:cs="Arimo"/>
              <w:sz w:val="20"/>
              <w:szCs w:val="20"/>
            </w:rPr>
            <w:t xml:space="preserve"> </w:t>
          </w:r>
          <w:proofErr w:type="spellStart"/>
          <w:r w:rsidRPr="00D632E1">
            <w:rPr>
              <w:rFonts w:ascii="Arimo" w:hAnsi="Arimo" w:cs="Arimo"/>
              <w:sz w:val="20"/>
              <w:szCs w:val="20"/>
            </w:rPr>
            <w:t>EssentialWorth</w:t>
          </w:r>
          <w:proofErr w:type="spellEnd"/>
          <w:r w:rsidRPr="00D632E1">
            <w:rPr>
              <w:rFonts w:ascii="Arimo" w:hAnsi="Arimo" w:cs="Arimo"/>
              <w:sz w:val="20"/>
              <w:szCs w:val="20"/>
            </w:rPr>
            <w:t>. All rights reserved.</w:t>
          </w:r>
        </w:p>
      </w:tc>
    </w:tr>
  </w:tbl>
  <w:p w14:paraId="4F2BD7D3" w14:textId="77777777" w:rsidR="001125A7" w:rsidRDefault="001125A7" w:rsidP="00852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D8FCD" w14:textId="77777777" w:rsidR="007C6490" w:rsidRDefault="007C6490" w:rsidP="001125A7">
      <w:r>
        <w:separator/>
      </w:r>
    </w:p>
  </w:footnote>
  <w:footnote w:type="continuationSeparator" w:id="0">
    <w:p w14:paraId="1E5C73B6" w14:textId="77777777" w:rsidR="007C6490" w:rsidRDefault="007C6490" w:rsidP="00112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8"/>
      <w:gridCol w:w="6408"/>
    </w:tblGrid>
    <w:tr w:rsidR="001125A7" w:rsidRPr="00FA2EEE" w14:paraId="2AA5ECE0" w14:textId="77777777" w:rsidTr="00B4410E">
      <w:tc>
        <w:tcPr>
          <w:tcW w:w="4608" w:type="dxa"/>
        </w:tcPr>
        <w:p w14:paraId="0584D371" w14:textId="77777777" w:rsidR="001125A7" w:rsidRPr="00FA2EEE" w:rsidRDefault="001125A7" w:rsidP="00B4410E">
          <w:pPr>
            <w:pStyle w:val="Header"/>
            <w:rPr>
              <w:sz w:val="36"/>
              <w:szCs w:val="36"/>
            </w:rPr>
          </w:pPr>
          <w:proofErr w:type="spellStart"/>
          <w:r w:rsidRPr="00FA2EEE">
            <w:rPr>
              <w:rFonts w:ascii="Beaufort" w:hAnsi="Beaufort" w:cs="Arimo"/>
              <w:b/>
              <w:sz w:val="36"/>
              <w:szCs w:val="36"/>
            </w:rPr>
            <w:t>Essential</w:t>
          </w:r>
          <w:r w:rsidRPr="00FA2EEE">
            <w:rPr>
              <w:rFonts w:ascii="Beaufort" w:hAnsi="Beaufort" w:cs="Arimo"/>
              <w:i/>
              <w:color w:val="1AABDB"/>
              <w:sz w:val="36"/>
              <w:szCs w:val="36"/>
            </w:rPr>
            <w:t>StrategicPlan</w:t>
          </w:r>
          <w:proofErr w:type="spellEnd"/>
          <w:r w:rsidRPr="00FA2EEE">
            <w:rPr>
              <w:rFonts w:ascii="Beaufort" w:hAnsi="Beaufort" w:cs="Arimo"/>
              <w:color w:val="1AABDB"/>
              <w:sz w:val="36"/>
              <w:szCs w:val="36"/>
            </w:rPr>
            <w:t xml:space="preserve"> </w:t>
          </w:r>
        </w:p>
      </w:tc>
      <w:tc>
        <w:tcPr>
          <w:tcW w:w="6408" w:type="dxa"/>
          <w:vAlign w:val="center"/>
        </w:tcPr>
        <w:p w14:paraId="53B039CA" w14:textId="129A5937" w:rsidR="001125A7" w:rsidRPr="00FA2EEE" w:rsidRDefault="001125A7" w:rsidP="00B4410E">
          <w:pPr>
            <w:pStyle w:val="Header"/>
            <w:rPr>
              <w:rFonts w:ascii="Beaufort" w:hAnsi="Beaufort" w:cs="Arimo"/>
              <w:b/>
              <w:color w:val="1AABDB"/>
              <w:sz w:val="36"/>
              <w:szCs w:val="36"/>
            </w:rPr>
          </w:pPr>
        </w:p>
      </w:tc>
    </w:tr>
  </w:tbl>
  <w:p w14:paraId="3A7D15D5" w14:textId="77777777" w:rsidR="001125A7" w:rsidRPr="00FA2EEE" w:rsidRDefault="001125A7">
    <w:pPr>
      <w:pStyle w:val="Head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5A7"/>
    <w:rsid w:val="00003511"/>
    <w:rsid w:val="001125A7"/>
    <w:rsid w:val="0024525E"/>
    <w:rsid w:val="002B0A1E"/>
    <w:rsid w:val="002B7CE3"/>
    <w:rsid w:val="00494164"/>
    <w:rsid w:val="004D53E3"/>
    <w:rsid w:val="006136C1"/>
    <w:rsid w:val="006D10AA"/>
    <w:rsid w:val="007443E6"/>
    <w:rsid w:val="007447B1"/>
    <w:rsid w:val="007A5C77"/>
    <w:rsid w:val="007C6490"/>
    <w:rsid w:val="00852D4F"/>
    <w:rsid w:val="008E795E"/>
    <w:rsid w:val="00910901"/>
    <w:rsid w:val="00A12006"/>
    <w:rsid w:val="00A12C4C"/>
    <w:rsid w:val="00A805A8"/>
    <w:rsid w:val="00AF24CB"/>
    <w:rsid w:val="00C03D5E"/>
    <w:rsid w:val="00E93E7B"/>
    <w:rsid w:val="00ED0F32"/>
    <w:rsid w:val="00EE13A6"/>
    <w:rsid w:val="00FA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7BE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B0A1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5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125A7"/>
  </w:style>
  <w:style w:type="paragraph" w:styleId="Footer">
    <w:name w:val="footer"/>
    <w:basedOn w:val="Normal"/>
    <w:link w:val="FooterChar"/>
    <w:uiPriority w:val="99"/>
    <w:unhideWhenUsed/>
    <w:rsid w:val="001125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125A7"/>
  </w:style>
  <w:style w:type="table" w:styleId="TableGrid">
    <w:name w:val="Table Grid"/>
    <w:basedOn w:val="TableNormal"/>
    <w:uiPriority w:val="59"/>
    <w:rsid w:val="00112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2D4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Ozbun</dc:creator>
  <cp:lastModifiedBy>Jay Vogt</cp:lastModifiedBy>
  <cp:revision>8</cp:revision>
  <cp:lastPrinted>2014-05-07T20:55:00Z</cp:lastPrinted>
  <dcterms:created xsi:type="dcterms:W3CDTF">2014-06-25T19:24:00Z</dcterms:created>
  <dcterms:modified xsi:type="dcterms:W3CDTF">2021-03-27T21:49:00Z</dcterms:modified>
</cp:coreProperties>
</file>