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6742C" w:rsidRPr="0046742C" w14:paraId="307EC8E4" w14:textId="77777777" w:rsidTr="00460F3F">
        <w:tc>
          <w:tcPr>
            <w:tcW w:w="11016" w:type="dxa"/>
            <w:shd w:val="clear" w:color="auto" w:fill="00B0F0"/>
            <w:vAlign w:val="center"/>
          </w:tcPr>
          <w:p w14:paraId="2D0B95CE" w14:textId="5ABA726A" w:rsidR="0046742C" w:rsidRPr="0046742C" w:rsidRDefault="0046742C" w:rsidP="00216AFF">
            <w:pPr>
              <w:spacing w:before="60" w:after="60"/>
              <w:rPr>
                <w:rFonts w:ascii="Arimo" w:hAnsi="Arimo" w:cs="Arimo"/>
                <w:b/>
                <w:color w:val="FFFFFF" w:themeColor="background1"/>
              </w:rPr>
            </w:pPr>
            <w:r w:rsidRPr="0046742C">
              <w:rPr>
                <w:rFonts w:ascii="Arimo" w:hAnsi="Arimo" w:cs="Arimo"/>
                <w:b/>
                <w:color w:val="FFFFFF" w:themeColor="background1"/>
              </w:rPr>
              <w:t xml:space="preserve">WORKSHEET – ASSESSMENT (SWOT) – </w:t>
            </w:r>
            <w:r w:rsidR="00216AFF">
              <w:rPr>
                <w:rFonts w:ascii="Arimo" w:hAnsi="Arimo" w:cs="Arimo"/>
                <w:b/>
                <w:color w:val="FFFFFF" w:themeColor="background1"/>
              </w:rPr>
              <w:t>RECOMMENDED</w:t>
            </w:r>
            <w:r w:rsidRPr="0046742C">
              <w:rPr>
                <w:rFonts w:ascii="Arimo" w:hAnsi="Arimo" w:cs="Arimo"/>
                <w:b/>
                <w:color w:val="FFFFFF" w:themeColor="background1"/>
              </w:rPr>
              <w:t xml:space="preserve"> PREWORK FOR SESSION </w:t>
            </w:r>
            <w:r w:rsidR="00C41B8A">
              <w:rPr>
                <w:rFonts w:ascii="Arimo" w:hAnsi="Arimo" w:cs="Arimo"/>
                <w:b/>
                <w:color w:val="FFFFFF" w:themeColor="background1"/>
              </w:rPr>
              <w:t>2</w:t>
            </w:r>
          </w:p>
        </w:tc>
      </w:tr>
      <w:tr w:rsidR="0046742C" w:rsidRPr="0046742C" w14:paraId="5C6FD58C" w14:textId="77777777" w:rsidTr="009D4AEF">
        <w:tc>
          <w:tcPr>
            <w:tcW w:w="11016" w:type="dxa"/>
            <w:shd w:val="clear" w:color="auto" w:fill="auto"/>
          </w:tcPr>
          <w:p w14:paraId="5B988732" w14:textId="182D3413" w:rsidR="0046742C" w:rsidRPr="00F6012A" w:rsidRDefault="0046742C" w:rsidP="009D4AEF">
            <w:pPr>
              <w:rPr>
                <w:rFonts w:ascii="Arimo" w:hAnsi="Arimo" w:cs="Arimo"/>
              </w:rPr>
            </w:pPr>
            <w:r w:rsidRPr="0046742C">
              <w:rPr>
                <w:rFonts w:ascii="Arimo" w:hAnsi="Arimo" w:cs="Arimo"/>
              </w:rPr>
              <w:t>A SWOT (Internal strengths and weaknesses; external opportunities and threats) analysis is the classic framework for assessing an organization and its situation at a given point in time.</w:t>
            </w:r>
          </w:p>
          <w:p w14:paraId="05877690" w14:textId="77777777" w:rsidR="0046742C" w:rsidRPr="0046742C" w:rsidRDefault="0046742C" w:rsidP="009D4AEF">
            <w:pPr>
              <w:rPr>
                <w:rFonts w:ascii="Arimo" w:hAnsi="Arimo" w:cs="Arimo"/>
                <w:b/>
              </w:rPr>
            </w:pPr>
            <w:r w:rsidRPr="0046742C">
              <w:rPr>
                <w:rFonts w:ascii="Arimo" w:hAnsi="Arimo" w:cs="Arimo"/>
                <w:b/>
              </w:rPr>
              <w:t>Instructions:</w:t>
            </w:r>
          </w:p>
          <w:p w14:paraId="38DC2D48" w14:textId="77777777" w:rsidR="0046742C" w:rsidRPr="0046742C" w:rsidRDefault="0046742C" w:rsidP="009D4AEF">
            <w:pPr>
              <w:rPr>
                <w:rFonts w:ascii="Arimo" w:hAnsi="Arimo" w:cs="Arimo"/>
                <w:i/>
              </w:rPr>
            </w:pPr>
            <w:r w:rsidRPr="0046742C">
              <w:rPr>
                <w:rFonts w:ascii="Arimo" w:hAnsi="Arimo" w:cs="Arimo"/>
                <w:i/>
              </w:rPr>
              <w:t>1. Engage internal stakeholders, asking them to assess the organization’s overall strengths and weaknesses, and to highlight the most important ones.  Ask them to assess the opportunities and threats in the environment, and to highlight the most important ones.</w:t>
            </w:r>
          </w:p>
          <w:p w14:paraId="71C1FB1F" w14:textId="77777777" w:rsidR="0046742C" w:rsidRPr="0046742C" w:rsidRDefault="0046742C" w:rsidP="009D4AEF">
            <w:pPr>
              <w:rPr>
                <w:rFonts w:ascii="Arimo" w:hAnsi="Arimo" w:cs="Arimo"/>
                <w:i/>
              </w:rPr>
            </w:pPr>
            <w:r w:rsidRPr="0046742C">
              <w:rPr>
                <w:rFonts w:ascii="Arimo" w:hAnsi="Arimo" w:cs="Arimo"/>
                <w:i/>
              </w:rPr>
              <w:t>2. Engage external stakeholders, time permitting.</w:t>
            </w:r>
          </w:p>
          <w:p w14:paraId="39CBB78B" w14:textId="77777777" w:rsidR="0046742C" w:rsidRPr="0046742C" w:rsidRDefault="0046742C" w:rsidP="009D4AEF">
            <w:pPr>
              <w:rPr>
                <w:rFonts w:ascii="Arimo" w:hAnsi="Arimo" w:cs="Arimo"/>
                <w:i/>
              </w:rPr>
            </w:pPr>
            <w:r w:rsidRPr="0046742C">
              <w:rPr>
                <w:rFonts w:ascii="Arimo" w:hAnsi="Arimo" w:cs="Arimo"/>
                <w:i/>
              </w:rPr>
              <w:t>3. Gather insights from other sources: performance data compared with peer and industry benchmarks; third party assessments; environmental scans of best practices and trends, etc.</w:t>
            </w:r>
          </w:p>
          <w:p w14:paraId="574D1CE5" w14:textId="77777777" w:rsidR="0046742C" w:rsidRPr="0046742C" w:rsidRDefault="0046742C" w:rsidP="009D4AEF">
            <w:pPr>
              <w:rPr>
                <w:rFonts w:ascii="Arimo" w:hAnsi="Arimo" w:cs="Arimo"/>
                <w:i/>
              </w:rPr>
            </w:pPr>
            <w:r w:rsidRPr="0046742C">
              <w:rPr>
                <w:rFonts w:ascii="Arimo" w:hAnsi="Arimo" w:cs="Arimo"/>
                <w:i/>
              </w:rPr>
              <w:t>4. Summarize your assessment in one or two pages, in bullet point form.</w:t>
            </w:r>
          </w:p>
          <w:p w14:paraId="445A6F62" w14:textId="7F578FEF" w:rsidR="0046742C" w:rsidRPr="0046742C" w:rsidRDefault="0046742C" w:rsidP="009D4AEF">
            <w:pPr>
              <w:rPr>
                <w:rFonts w:ascii="Arimo" w:hAnsi="Arimo" w:cs="Arimo"/>
                <w:i/>
              </w:rPr>
            </w:pPr>
            <w:r w:rsidRPr="0046742C">
              <w:rPr>
                <w:rFonts w:ascii="Arimo" w:hAnsi="Arimo" w:cs="Arimo"/>
                <w:i/>
              </w:rPr>
              <w:t>5. Share with planning team</w:t>
            </w:r>
            <w:r w:rsidR="000D75B0">
              <w:rPr>
                <w:rFonts w:ascii="Arimo" w:hAnsi="Arimo" w:cs="Arimo"/>
                <w:i/>
              </w:rPr>
              <w:t xml:space="preserve"> members in advance of Session </w:t>
            </w:r>
            <w:r w:rsidR="00125B56">
              <w:rPr>
                <w:rFonts w:ascii="Arimo" w:hAnsi="Arimo" w:cs="Arimo"/>
                <w:i/>
              </w:rPr>
              <w:t>2</w:t>
            </w:r>
            <w:bookmarkStart w:id="0" w:name="_GoBack"/>
            <w:bookmarkEnd w:id="0"/>
            <w:r w:rsidRPr="0046742C">
              <w:rPr>
                <w:rFonts w:ascii="Arimo" w:hAnsi="Arimo" w:cs="Arimo"/>
                <w:i/>
              </w:rPr>
              <w:t>.</w:t>
            </w:r>
          </w:p>
        </w:tc>
      </w:tr>
      <w:tr w:rsidR="0046742C" w:rsidRPr="0046742C" w14:paraId="0B6900A9" w14:textId="77777777" w:rsidTr="0046742C">
        <w:tc>
          <w:tcPr>
            <w:tcW w:w="11016" w:type="dxa"/>
            <w:shd w:val="clear" w:color="auto" w:fill="899AA1"/>
          </w:tcPr>
          <w:p w14:paraId="4960389F" w14:textId="77777777" w:rsidR="0046742C" w:rsidRPr="0046742C" w:rsidRDefault="0046742C" w:rsidP="009D4AEF">
            <w:pPr>
              <w:rPr>
                <w:rFonts w:ascii="Arimo" w:hAnsi="Arimo" w:cs="Arimo"/>
                <w:b/>
                <w:color w:val="FFFFFF" w:themeColor="background1"/>
              </w:rPr>
            </w:pPr>
            <w:r w:rsidRPr="0046742C">
              <w:rPr>
                <w:rFonts w:ascii="Arimo" w:hAnsi="Arimo" w:cs="Arimo"/>
                <w:b/>
                <w:color w:val="FFFFFF" w:themeColor="background1"/>
              </w:rPr>
              <w:t xml:space="preserve">Strengths </w:t>
            </w:r>
          </w:p>
        </w:tc>
      </w:tr>
      <w:tr w:rsidR="0046742C" w:rsidRPr="0046742C" w14:paraId="0867FBA0" w14:textId="77777777" w:rsidTr="009D4AEF">
        <w:tc>
          <w:tcPr>
            <w:tcW w:w="11016" w:type="dxa"/>
            <w:shd w:val="clear" w:color="auto" w:fill="auto"/>
          </w:tcPr>
          <w:p w14:paraId="564AFF27" w14:textId="77777777" w:rsidR="0046742C" w:rsidRDefault="0046742C" w:rsidP="009D4AEF">
            <w:pPr>
              <w:rPr>
                <w:rFonts w:ascii="Arimo" w:hAnsi="Arimo" w:cs="Arimo"/>
                <w:b/>
              </w:rPr>
            </w:pPr>
          </w:p>
          <w:p w14:paraId="162B5802" w14:textId="77777777" w:rsidR="0046742C" w:rsidRDefault="0046742C" w:rsidP="009D4AEF">
            <w:pPr>
              <w:rPr>
                <w:rFonts w:ascii="Arimo" w:hAnsi="Arimo" w:cs="Arimo"/>
                <w:b/>
              </w:rPr>
            </w:pPr>
          </w:p>
          <w:p w14:paraId="17DBFA3A" w14:textId="77777777" w:rsidR="0046742C" w:rsidRDefault="0046742C" w:rsidP="009D4AEF">
            <w:pPr>
              <w:rPr>
                <w:rFonts w:ascii="Arimo" w:hAnsi="Arimo" w:cs="Arimo"/>
                <w:b/>
              </w:rPr>
            </w:pPr>
          </w:p>
          <w:p w14:paraId="6D1B5111" w14:textId="77777777" w:rsidR="0046742C" w:rsidRDefault="0046742C" w:rsidP="009D4AEF">
            <w:pPr>
              <w:rPr>
                <w:rFonts w:ascii="Arimo" w:hAnsi="Arimo" w:cs="Arimo"/>
                <w:b/>
              </w:rPr>
            </w:pPr>
          </w:p>
          <w:p w14:paraId="4C01FCC0" w14:textId="77777777" w:rsidR="0046742C" w:rsidRDefault="0046742C" w:rsidP="009D4AEF">
            <w:pPr>
              <w:rPr>
                <w:rFonts w:ascii="Arimo" w:hAnsi="Arimo" w:cs="Arimo"/>
                <w:b/>
              </w:rPr>
            </w:pPr>
          </w:p>
          <w:p w14:paraId="034A2A18" w14:textId="77777777" w:rsidR="0046742C" w:rsidRDefault="0046742C" w:rsidP="009D4AEF">
            <w:pPr>
              <w:rPr>
                <w:rFonts w:ascii="Arimo" w:hAnsi="Arimo" w:cs="Arimo"/>
                <w:b/>
              </w:rPr>
            </w:pPr>
          </w:p>
          <w:p w14:paraId="4F3D941D" w14:textId="77777777" w:rsidR="0046742C" w:rsidRPr="0046742C" w:rsidRDefault="0046742C" w:rsidP="009D4AEF">
            <w:pPr>
              <w:rPr>
                <w:rFonts w:ascii="Arimo" w:hAnsi="Arimo" w:cs="Arimo"/>
                <w:b/>
              </w:rPr>
            </w:pPr>
          </w:p>
        </w:tc>
      </w:tr>
      <w:tr w:rsidR="0046742C" w:rsidRPr="0046742C" w14:paraId="0CAD4AE5" w14:textId="77777777" w:rsidTr="0046742C">
        <w:tc>
          <w:tcPr>
            <w:tcW w:w="11016" w:type="dxa"/>
            <w:shd w:val="clear" w:color="auto" w:fill="899AA1"/>
          </w:tcPr>
          <w:p w14:paraId="182CE080" w14:textId="77777777" w:rsidR="0046742C" w:rsidRPr="0046742C" w:rsidRDefault="0046742C" w:rsidP="009D4AEF">
            <w:pPr>
              <w:rPr>
                <w:rFonts w:ascii="Arimo" w:hAnsi="Arimo" w:cs="Arimo"/>
                <w:b/>
                <w:color w:val="FFFFFF" w:themeColor="background1"/>
              </w:rPr>
            </w:pPr>
            <w:r w:rsidRPr="0046742C">
              <w:rPr>
                <w:rFonts w:ascii="Arimo" w:hAnsi="Arimo" w:cs="Arimo"/>
                <w:b/>
                <w:color w:val="FFFFFF" w:themeColor="background1"/>
              </w:rPr>
              <w:t>Weaknesses</w:t>
            </w:r>
          </w:p>
        </w:tc>
      </w:tr>
      <w:tr w:rsidR="0046742C" w:rsidRPr="0046742C" w14:paraId="0E0B6E7D" w14:textId="77777777" w:rsidTr="009D4AEF">
        <w:tc>
          <w:tcPr>
            <w:tcW w:w="11016" w:type="dxa"/>
            <w:shd w:val="clear" w:color="auto" w:fill="auto"/>
          </w:tcPr>
          <w:p w14:paraId="6F1EF61A" w14:textId="77777777" w:rsidR="0046742C" w:rsidRDefault="0046742C" w:rsidP="009D4AEF">
            <w:pPr>
              <w:rPr>
                <w:rFonts w:ascii="Arimo" w:hAnsi="Arimo" w:cs="Arimo"/>
                <w:b/>
              </w:rPr>
            </w:pPr>
          </w:p>
          <w:p w14:paraId="11D42528" w14:textId="77777777" w:rsidR="0046742C" w:rsidRDefault="0046742C" w:rsidP="009D4AEF">
            <w:pPr>
              <w:rPr>
                <w:rFonts w:ascii="Arimo" w:hAnsi="Arimo" w:cs="Arimo"/>
                <w:b/>
              </w:rPr>
            </w:pPr>
          </w:p>
          <w:p w14:paraId="12A21D9E" w14:textId="77777777" w:rsidR="0046742C" w:rsidRDefault="0046742C" w:rsidP="009D4AEF">
            <w:pPr>
              <w:rPr>
                <w:rFonts w:ascii="Arimo" w:hAnsi="Arimo" w:cs="Arimo"/>
                <w:b/>
              </w:rPr>
            </w:pPr>
          </w:p>
          <w:p w14:paraId="7056DEB5" w14:textId="77777777" w:rsidR="0046742C" w:rsidRDefault="0046742C" w:rsidP="009D4AEF">
            <w:pPr>
              <w:rPr>
                <w:rFonts w:ascii="Arimo" w:hAnsi="Arimo" w:cs="Arimo"/>
                <w:b/>
              </w:rPr>
            </w:pPr>
          </w:p>
          <w:p w14:paraId="4FAABB51" w14:textId="77777777" w:rsidR="0046742C" w:rsidRDefault="0046742C" w:rsidP="009D4AEF">
            <w:pPr>
              <w:rPr>
                <w:rFonts w:ascii="Arimo" w:hAnsi="Arimo" w:cs="Arimo"/>
                <w:b/>
              </w:rPr>
            </w:pPr>
          </w:p>
          <w:p w14:paraId="63E0EC1D" w14:textId="77777777" w:rsidR="0046742C" w:rsidRDefault="0046742C" w:rsidP="009D4AEF">
            <w:pPr>
              <w:rPr>
                <w:rFonts w:ascii="Arimo" w:hAnsi="Arimo" w:cs="Arimo"/>
                <w:b/>
              </w:rPr>
            </w:pPr>
          </w:p>
          <w:p w14:paraId="46CEFEA2" w14:textId="77777777" w:rsidR="0046742C" w:rsidRPr="0046742C" w:rsidRDefault="0046742C" w:rsidP="009D4AEF">
            <w:pPr>
              <w:rPr>
                <w:rFonts w:ascii="Arimo" w:hAnsi="Arimo" w:cs="Arimo"/>
                <w:b/>
              </w:rPr>
            </w:pPr>
          </w:p>
        </w:tc>
      </w:tr>
      <w:tr w:rsidR="0046742C" w:rsidRPr="0046742C" w14:paraId="2742DF7A" w14:textId="77777777" w:rsidTr="0046742C">
        <w:tc>
          <w:tcPr>
            <w:tcW w:w="11016" w:type="dxa"/>
            <w:shd w:val="clear" w:color="auto" w:fill="899AA1"/>
          </w:tcPr>
          <w:p w14:paraId="679A5885" w14:textId="77777777" w:rsidR="0046742C" w:rsidRPr="0046742C" w:rsidRDefault="0046742C" w:rsidP="009D4AEF">
            <w:pPr>
              <w:rPr>
                <w:rFonts w:ascii="Arimo" w:hAnsi="Arimo" w:cs="Arimo"/>
                <w:b/>
                <w:color w:val="FFFFFF" w:themeColor="background1"/>
              </w:rPr>
            </w:pPr>
            <w:r w:rsidRPr="0046742C">
              <w:rPr>
                <w:rFonts w:ascii="Arimo" w:hAnsi="Arimo" w:cs="Arimo"/>
                <w:b/>
                <w:color w:val="FFFFFF" w:themeColor="background1"/>
              </w:rPr>
              <w:t>Opportunities</w:t>
            </w:r>
          </w:p>
        </w:tc>
      </w:tr>
      <w:tr w:rsidR="0046742C" w:rsidRPr="0046742C" w14:paraId="5EBE9512" w14:textId="77777777" w:rsidTr="009D4AEF">
        <w:tc>
          <w:tcPr>
            <w:tcW w:w="11016" w:type="dxa"/>
            <w:shd w:val="clear" w:color="auto" w:fill="auto"/>
          </w:tcPr>
          <w:p w14:paraId="4B841A25" w14:textId="77777777" w:rsidR="0046742C" w:rsidRDefault="0046742C" w:rsidP="009D4AEF">
            <w:pPr>
              <w:rPr>
                <w:rFonts w:ascii="Arimo" w:hAnsi="Arimo" w:cs="Arimo"/>
                <w:b/>
              </w:rPr>
            </w:pPr>
          </w:p>
          <w:p w14:paraId="25EBDA94" w14:textId="77777777" w:rsidR="0046742C" w:rsidRDefault="0046742C" w:rsidP="009D4AEF">
            <w:pPr>
              <w:rPr>
                <w:rFonts w:ascii="Arimo" w:hAnsi="Arimo" w:cs="Arimo"/>
                <w:b/>
              </w:rPr>
            </w:pPr>
          </w:p>
          <w:p w14:paraId="642D3123" w14:textId="77777777" w:rsidR="0046742C" w:rsidRDefault="0046742C" w:rsidP="009D4AEF">
            <w:pPr>
              <w:rPr>
                <w:rFonts w:ascii="Arimo" w:hAnsi="Arimo" w:cs="Arimo"/>
                <w:b/>
              </w:rPr>
            </w:pPr>
          </w:p>
          <w:p w14:paraId="356E78EE" w14:textId="77777777" w:rsidR="0046742C" w:rsidRDefault="0046742C" w:rsidP="009D4AEF">
            <w:pPr>
              <w:rPr>
                <w:rFonts w:ascii="Arimo" w:hAnsi="Arimo" w:cs="Arimo"/>
                <w:b/>
              </w:rPr>
            </w:pPr>
          </w:p>
          <w:p w14:paraId="6A220CB6" w14:textId="77777777" w:rsidR="0046742C" w:rsidRDefault="0046742C" w:rsidP="009D4AEF">
            <w:pPr>
              <w:rPr>
                <w:rFonts w:ascii="Arimo" w:hAnsi="Arimo" w:cs="Arimo"/>
                <w:b/>
              </w:rPr>
            </w:pPr>
          </w:p>
          <w:p w14:paraId="374EA28C" w14:textId="77777777" w:rsidR="0046742C" w:rsidRPr="0046742C" w:rsidRDefault="0046742C" w:rsidP="009D4AEF">
            <w:pPr>
              <w:rPr>
                <w:rFonts w:ascii="Arimo" w:hAnsi="Arimo" w:cs="Arimo"/>
                <w:b/>
              </w:rPr>
            </w:pPr>
          </w:p>
        </w:tc>
      </w:tr>
      <w:tr w:rsidR="0046742C" w:rsidRPr="0046742C" w14:paraId="050167D0" w14:textId="77777777" w:rsidTr="0046742C">
        <w:tc>
          <w:tcPr>
            <w:tcW w:w="11016" w:type="dxa"/>
            <w:shd w:val="clear" w:color="auto" w:fill="899AA1"/>
          </w:tcPr>
          <w:p w14:paraId="5069C6EE" w14:textId="77777777" w:rsidR="0046742C" w:rsidRPr="0046742C" w:rsidRDefault="0046742C" w:rsidP="009D4AEF">
            <w:pPr>
              <w:rPr>
                <w:rFonts w:ascii="Arimo" w:hAnsi="Arimo" w:cs="Arimo"/>
                <w:b/>
                <w:color w:val="FFFFFF" w:themeColor="background1"/>
              </w:rPr>
            </w:pPr>
            <w:r w:rsidRPr="0046742C">
              <w:rPr>
                <w:rFonts w:ascii="Arimo" w:hAnsi="Arimo" w:cs="Arimo"/>
                <w:b/>
                <w:color w:val="FFFFFF" w:themeColor="background1"/>
              </w:rPr>
              <w:t>Threats</w:t>
            </w:r>
          </w:p>
        </w:tc>
      </w:tr>
      <w:tr w:rsidR="0046742C" w:rsidRPr="0046742C" w14:paraId="095BF328" w14:textId="77777777" w:rsidTr="009D4AEF">
        <w:tc>
          <w:tcPr>
            <w:tcW w:w="11016" w:type="dxa"/>
            <w:shd w:val="clear" w:color="auto" w:fill="auto"/>
          </w:tcPr>
          <w:p w14:paraId="21F857C1" w14:textId="77777777" w:rsidR="0046742C" w:rsidRDefault="0046742C" w:rsidP="009D4AEF">
            <w:pPr>
              <w:rPr>
                <w:rFonts w:ascii="Arimo" w:hAnsi="Arimo" w:cs="Arimo"/>
                <w:b/>
              </w:rPr>
            </w:pPr>
          </w:p>
          <w:p w14:paraId="350CBB64" w14:textId="1933788C" w:rsidR="0046742C" w:rsidRDefault="0046742C" w:rsidP="009D4AEF">
            <w:pPr>
              <w:rPr>
                <w:rFonts w:ascii="Arimo" w:hAnsi="Arimo" w:cs="Arimo"/>
                <w:b/>
              </w:rPr>
            </w:pPr>
          </w:p>
          <w:p w14:paraId="66A45CD0" w14:textId="77777777" w:rsidR="00F6012A" w:rsidRDefault="00F6012A" w:rsidP="009D4AEF">
            <w:pPr>
              <w:rPr>
                <w:rFonts w:ascii="Arimo" w:hAnsi="Arimo" w:cs="Arimo"/>
                <w:b/>
              </w:rPr>
            </w:pPr>
          </w:p>
          <w:p w14:paraId="447DAC24" w14:textId="77777777" w:rsidR="0046742C" w:rsidRDefault="0046742C" w:rsidP="009D4AEF">
            <w:pPr>
              <w:rPr>
                <w:rFonts w:ascii="Arimo" w:hAnsi="Arimo" w:cs="Arimo"/>
                <w:b/>
              </w:rPr>
            </w:pPr>
          </w:p>
          <w:p w14:paraId="2441BF7D" w14:textId="77777777" w:rsidR="0046742C" w:rsidRPr="0046742C" w:rsidRDefault="0046742C" w:rsidP="009D4AEF">
            <w:pPr>
              <w:rPr>
                <w:rFonts w:ascii="Arimo" w:hAnsi="Arimo" w:cs="Arimo"/>
                <w:b/>
              </w:rPr>
            </w:pPr>
          </w:p>
        </w:tc>
      </w:tr>
    </w:tbl>
    <w:p w14:paraId="278C09B8" w14:textId="77777777" w:rsidR="0046742C" w:rsidRPr="0046742C" w:rsidRDefault="0046742C">
      <w:pPr>
        <w:rPr>
          <w:rFonts w:ascii="Arimo" w:hAnsi="Arimo" w:cs="Arimo"/>
        </w:rPr>
      </w:pPr>
    </w:p>
    <w:sectPr w:rsidR="0046742C" w:rsidRPr="0046742C" w:rsidSect="00852D4F">
      <w:headerReference w:type="default" r:id="rId6"/>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4BB1" w14:textId="77777777" w:rsidR="00D9425A" w:rsidRDefault="00D9425A" w:rsidP="001125A7">
      <w:r>
        <w:separator/>
      </w:r>
    </w:p>
  </w:endnote>
  <w:endnote w:type="continuationSeparator" w:id="0">
    <w:p w14:paraId="23C7D78E" w14:textId="77777777" w:rsidR="00D9425A" w:rsidRDefault="00D9425A" w:rsidP="001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mo">
    <w:altName w:val="Calibri"/>
    <w:panose1 w:val="020B0604020202020204"/>
    <w:charset w:val="00"/>
    <w:family w:val="swiss"/>
    <w:pitch w:val="variable"/>
    <w:sig w:usb0="E0000AFF" w:usb1="500078FF" w:usb2="00000021" w:usb3="00000000" w:csb0="000001BF" w:csb1="00000000"/>
  </w:font>
  <w:font w:name="Beaufort">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52D4F" w14:paraId="0F09713A" w14:textId="77777777" w:rsidTr="00B4410E">
      <w:tc>
        <w:tcPr>
          <w:tcW w:w="5508" w:type="dxa"/>
        </w:tcPr>
        <w:p w14:paraId="141C8DEF" w14:textId="77777777" w:rsidR="00852D4F" w:rsidRDefault="00852D4F" w:rsidP="00B4410E">
          <w:pPr>
            <w:pStyle w:val="Footer"/>
            <w:rPr>
              <w:rFonts w:ascii="Arimo" w:hAnsi="Arimo" w:cs="Arimo"/>
            </w:rPr>
          </w:pPr>
          <w:r>
            <w:rPr>
              <w:noProof/>
            </w:rPr>
            <w:drawing>
              <wp:inline distT="0" distB="0" distL="0" distR="0" wp14:anchorId="18D15F81" wp14:editId="334987AB">
                <wp:extent cx="2260600" cy="369624"/>
                <wp:effectExtent l="0" t="0" r="6350" b="0"/>
                <wp:docPr id="1" name="Picture 1" descr="C:\Users\Judy\Desktop\EssentialWorth\EW LogoFiles\EssentialWorth_Pres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esktop\EssentialWorth\EW LogoFiles\EssentialWorth_Pres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949" cy="373605"/>
                        </a:xfrm>
                        <a:prstGeom prst="rect">
                          <a:avLst/>
                        </a:prstGeom>
                        <a:noFill/>
                        <a:ln>
                          <a:noFill/>
                        </a:ln>
                      </pic:spPr>
                    </pic:pic>
                  </a:graphicData>
                </a:graphic>
              </wp:inline>
            </w:drawing>
          </w:r>
        </w:p>
      </w:tc>
      <w:tc>
        <w:tcPr>
          <w:tcW w:w="5508" w:type="dxa"/>
        </w:tcPr>
        <w:p w14:paraId="267DBD60" w14:textId="77777777" w:rsidR="00852D4F" w:rsidRDefault="00852D4F" w:rsidP="00B4410E">
          <w:pPr>
            <w:pStyle w:val="Footer"/>
            <w:jc w:val="right"/>
            <w:rPr>
              <w:rFonts w:ascii="Arimo" w:hAnsi="Arimo" w:cs="Arimo"/>
            </w:rPr>
          </w:pPr>
        </w:p>
        <w:p w14:paraId="40D6E484" w14:textId="0E6D74F9" w:rsidR="00852D4F" w:rsidRPr="00D632E1" w:rsidRDefault="00852D4F" w:rsidP="00B4410E">
          <w:pPr>
            <w:pStyle w:val="Footer"/>
            <w:jc w:val="right"/>
            <w:rPr>
              <w:rFonts w:ascii="Arimo" w:hAnsi="Arimo" w:cs="Arimo"/>
              <w:sz w:val="20"/>
              <w:szCs w:val="20"/>
            </w:rPr>
          </w:pPr>
          <w:r w:rsidRPr="00D632E1">
            <w:rPr>
              <w:rFonts w:ascii="Arimo" w:hAnsi="Arimo" w:cs="Arimo"/>
              <w:sz w:val="20"/>
              <w:szCs w:val="20"/>
            </w:rPr>
            <w:t>©</w:t>
          </w:r>
          <w:r w:rsidR="00F6012A">
            <w:rPr>
              <w:rFonts w:ascii="Arimo" w:hAnsi="Arimo" w:cs="Arimo"/>
              <w:sz w:val="20"/>
              <w:szCs w:val="20"/>
            </w:rPr>
            <w:t>2021</w:t>
          </w:r>
          <w:r w:rsidRPr="00D632E1">
            <w:rPr>
              <w:rFonts w:ascii="Arimo" w:hAnsi="Arimo" w:cs="Arimo"/>
              <w:sz w:val="20"/>
              <w:szCs w:val="20"/>
            </w:rPr>
            <w:t xml:space="preserve"> </w:t>
          </w:r>
          <w:proofErr w:type="spellStart"/>
          <w:r w:rsidRPr="00D632E1">
            <w:rPr>
              <w:rFonts w:ascii="Arimo" w:hAnsi="Arimo" w:cs="Arimo"/>
              <w:sz w:val="20"/>
              <w:szCs w:val="20"/>
            </w:rPr>
            <w:t>EssentialWorth</w:t>
          </w:r>
          <w:proofErr w:type="spellEnd"/>
          <w:r w:rsidRPr="00D632E1">
            <w:rPr>
              <w:rFonts w:ascii="Arimo" w:hAnsi="Arimo" w:cs="Arimo"/>
              <w:sz w:val="20"/>
              <w:szCs w:val="20"/>
            </w:rPr>
            <w:t>. All rights reserved.</w:t>
          </w:r>
        </w:p>
      </w:tc>
    </w:tr>
  </w:tbl>
  <w:p w14:paraId="7849664E" w14:textId="77777777" w:rsidR="001125A7" w:rsidRDefault="001125A7" w:rsidP="0085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9C78" w14:textId="77777777" w:rsidR="00D9425A" w:rsidRDefault="00D9425A" w:rsidP="001125A7">
      <w:r>
        <w:separator/>
      </w:r>
    </w:p>
  </w:footnote>
  <w:footnote w:type="continuationSeparator" w:id="0">
    <w:p w14:paraId="031D4370" w14:textId="77777777" w:rsidR="00D9425A" w:rsidRDefault="00D9425A" w:rsidP="0011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3"/>
      <w:gridCol w:w="3703"/>
    </w:tblGrid>
    <w:tr w:rsidR="001125A7" w:rsidRPr="00C91EB8" w14:paraId="5AC85B57" w14:textId="77777777" w:rsidTr="00F33157">
      <w:trPr>
        <w:trHeight w:val="747"/>
      </w:trPr>
      <w:tc>
        <w:tcPr>
          <w:tcW w:w="7313" w:type="dxa"/>
        </w:tcPr>
        <w:p w14:paraId="2D0B1819" w14:textId="77777777" w:rsidR="001125A7" w:rsidRPr="00C91EB8" w:rsidRDefault="001125A7" w:rsidP="00B4410E">
          <w:pPr>
            <w:pStyle w:val="Header"/>
            <w:rPr>
              <w:sz w:val="36"/>
              <w:szCs w:val="36"/>
            </w:rPr>
          </w:pPr>
          <w:proofErr w:type="spellStart"/>
          <w:r w:rsidRPr="00C91EB8">
            <w:rPr>
              <w:rFonts w:ascii="Beaufort" w:hAnsi="Beaufort" w:cs="Arimo"/>
              <w:b/>
              <w:sz w:val="36"/>
              <w:szCs w:val="36"/>
            </w:rPr>
            <w:t>Essential</w:t>
          </w:r>
          <w:r w:rsidRPr="00C91EB8">
            <w:rPr>
              <w:rFonts w:ascii="Beaufort" w:hAnsi="Beaufort" w:cs="Arimo"/>
              <w:i/>
              <w:color w:val="1AABDB"/>
              <w:sz w:val="36"/>
              <w:szCs w:val="36"/>
            </w:rPr>
            <w:t>StrategicPlan</w:t>
          </w:r>
          <w:proofErr w:type="spellEnd"/>
          <w:r w:rsidRPr="00C91EB8">
            <w:rPr>
              <w:rFonts w:ascii="Beaufort" w:hAnsi="Beaufort" w:cs="Arimo"/>
              <w:color w:val="1AABDB"/>
              <w:sz w:val="36"/>
              <w:szCs w:val="36"/>
            </w:rPr>
            <w:t xml:space="preserve"> </w:t>
          </w:r>
        </w:p>
      </w:tc>
      <w:tc>
        <w:tcPr>
          <w:tcW w:w="3703" w:type="dxa"/>
          <w:vAlign w:val="center"/>
        </w:tcPr>
        <w:p w14:paraId="1DA840BD" w14:textId="19D39791" w:rsidR="001125A7" w:rsidRPr="00C91EB8" w:rsidRDefault="001125A7" w:rsidP="00B4410E">
          <w:pPr>
            <w:pStyle w:val="Header"/>
            <w:rPr>
              <w:rFonts w:ascii="Beaufort" w:hAnsi="Beaufort" w:cs="Arimo"/>
              <w:b/>
              <w:color w:val="1AABDB"/>
              <w:sz w:val="36"/>
              <w:szCs w:val="36"/>
            </w:rPr>
          </w:pPr>
        </w:p>
      </w:tc>
    </w:tr>
  </w:tbl>
  <w:p w14:paraId="5364F9C9" w14:textId="77777777" w:rsidR="001125A7" w:rsidRPr="00C91EB8" w:rsidRDefault="001125A7">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A7"/>
    <w:rsid w:val="00003511"/>
    <w:rsid w:val="000D75B0"/>
    <w:rsid w:val="001125A7"/>
    <w:rsid w:val="00125B56"/>
    <w:rsid w:val="00174BD0"/>
    <w:rsid w:val="00216AFF"/>
    <w:rsid w:val="0024525E"/>
    <w:rsid w:val="002B443C"/>
    <w:rsid w:val="003B5F3B"/>
    <w:rsid w:val="003F2C16"/>
    <w:rsid w:val="00460F3F"/>
    <w:rsid w:val="0046742C"/>
    <w:rsid w:val="00494164"/>
    <w:rsid w:val="00627A02"/>
    <w:rsid w:val="006D10AA"/>
    <w:rsid w:val="007443E6"/>
    <w:rsid w:val="00852D4F"/>
    <w:rsid w:val="00907948"/>
    <w:rsid w:val="00A12006"/>
    <w:rsid w:val="00A25001"/>
    <w:rsid w:val="00B17DF3"/>
    <w:rsid w:val="00C41B8A"/>
    <w:rsid w:val="00C91EB8"/>
    <w:rsid w:val="00D9425A"/>
    <w:rsid w:val="00F33157"/>
    <w:rsid w:val="00F6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EA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742C"/>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A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125A7"/>
  </w:style>
  <w:style w:type="paragraph" w:styleId="Footer">
    <w:name w:val="footer"/>
    <w:basedOn w:val="Normal"/>
    <w:link w:val="FooterChar"/>
    <w:uiPriority w:val="99"/>
    <w:unhideWhenUsed/>
    <w:rsid w:val="001125A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125A7"/>
  </w:style>
  <w:style w:type="table" w:styleId="TableGrid">
    <w:name w:val="Table Grid"/>
    <w:basedOn w:val="TableNormal"/>
    <w:uiPriority w:val="59"/>
    <w:rsid w:val="00112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D4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52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Ozbun</dc:creator>
  <cp:lastModifiedBy>Jay Vogt</cp:lastModifiedBy>
  <cp:revision>11</cp:revision>
  <cp:lastPrinted>2014-05-07T20:55:00Z</cp:lastPrinted>
  <dcterms:created xsi:type="dcterms:W3CDTF">2014-06-25T16:53:00Z</dcterms:created>
  <dcterms:modified xsi:type="dcterms:W3CDTF">2021-03-27T21:41:00Z</dcterms:modified>
</cp:coreProperties>
</file>